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LOGÍSTICA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de referencia de la célula en la sede/unidad de apoyo sobre el terreno o experto técnico de referencia en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e implementar todas las estrategias de suministro, logística técnica y apoyo a la misión, garantizando la pertinencia y coherencia de la logística y los programas de suministro, la adecuación de los medios pro-vistos y el cumplimiento de las normas, protocolos y procedimientos de MSF con el objetivo de permitir el desarrollo de la misión en perfectas condiciones de trabajo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Participar activamente en la definición y actualización de la planificación de proyectos y los presupuestos anuales y el Plan de Preparación de Emergencia, definir estrategias y asesorar al coordinador general para convertir las necesi-dades técnicas y logísticas identificadas en objetivos, prioridades y recursos necesarios para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Supervisar la ejecución de las actividades logísticas/técnicas en la misión (construcción y rehabilitación, existencias y suministro de materiales médicos y no médicos, transporte, comunicaciones, agua y saneamiento, vehículos y ma-quinaria, equipamientos, instalaciones e infraestructuras, etc.), garantizando el cumplimiento de las normas, protoco-los y procedimientos de MSF, informar al coordinador general del desarrollo de los programas en curso y proponer estrategias de reorientación cuando sea necesario. Elaborar informes sobre la evolución de los proyectos/misión desde un punto de vista técnico/logístico y proponer correcciones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la correcta aplicación de las políticas de recursos humanos y los procesos asociados (contratación, for-mación, instrucción/seguimiento, evaluación, detección de potencial, desarrollo profesional y comunicación interna) con el objetivo de garantizar un dimensionamiento adecuado y la disponibilidad de los conocimientos necesarios para realizar correctamente todas las actividades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Proporcionar orientación y asistencia técnica para todas las incidencias logísticas o técnicas de la misión, proporcio-nar asesoramiento al personal de logística y representar a MSF en reuniones con las autoridades y otras ONG en relación con cuestiones técnicas o logísticas.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la instalación y el mantenimiento de las oficinas funcionales y las instalaciones de alojamiento en unas condiciones adecuadas y con todo el equipamiento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el uso y mantenimiento correctos en materia de TI (ordenadores, software, copias de seguridad, etc.) y de herramientas de comunicación, así como de los medios de comunicación presentes en la misión (incluidos núme-ros y frecuencias) para permitir una comunicación permanente entre la capital, los proyectos, las bases y la sede. Garantizar que todo el personal de la misión recibe una formación adecuada sobre el uso de los equipos de comuni-cación disponibles en la misión (por ejemplo, teléfonos satelitales, radios HF/VHF, ordenadores,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Definir y monitorizar los aspectos técnicos de la política de reducción de riesgos, transporte, comunicación, protec-ción, identificación y preparación de los aspectos técnicos de la política y directrices de seguridad, plan de evacuación y plan de contingencia de la misión, realizar un seguimiento diario de la aplicación de las normas de seguridad e in-formar al coordinador general de cualquier problema. Para este propósito, el coordinador de logística tendrá que crear un ambiente adecuado para facilitar el intercambio de información de seguridad y será el responsable de segu-ridad en ausencia del coordinador general.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 y formación sobre la logística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rele-vantes y experiencia previa de trabajo humanitario en MSF u otras ONG en países en desarrollo. Se valorará la experiencia previa en situaciones de emergencia.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de informática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Visión estratégica L2
• Liderazgo L2
• Gestión y desarrollo de personas L3
• Orientación al servicio L3
• Trabajo en equipo y cooperación 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