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DES  ACTIVITÉS DE RECHERCHES OPÉRATIONNELLES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RESPONSABLE DE RECHERCHES (PARA)MÉDICALES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MM01202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