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SUPERVISOR/A DE RAYOS X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	MS02006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Gestor de Actividades Médicas / Gestor de Actividades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Referente Médico de Proyecto / Gestor de Actividades Médicas / Gestor de Actividades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implementar, supervisar y gestionar todos los aspectos de las actividades del departamento de rayos X asegurando la aplicación adecuada de los protocolos, la calidad del trabajo y la gestión y guiando al personal del departamento.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que las políticas y procedimientos estándar de MSF, la limpieza y las tareas de mantenimiento de los usuarios se realicen de acuerdo con los protocolos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Corroborar que todo el personal que maneje el equipo de rayos X esté debidamente calificado y preparado.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Gestionar y supervisar la formación y el desarrollo profesional del personal, incluida la orientación, la formación continua y la verificación de competencias.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 colaboración con RRHH, entrevistar, contratar, evaluar el rendimiento y, en caso necesario, instruir a los empleados.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que las normas de actuación, la calidad técnica, las tablas o protocolos de técnicas, la documentación del paciente y de PACS sean las correctas.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Establecer diseños y supervisar actividades de medición de la calidad, políticas del departamento, procedimientos técnicos y registros operativos tanto para los pacientes como para el control de calidad técnico del departamento de rayos X.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Encargarse de la compilación, procesamiento e información de los datos, incluidos los de los programas de control de calidad anteriores.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Trabajar coordinadamente con el personal médico, administrativo o logístico para facilitar la comunicación y los procedimientos entre el personal técnico, administrativo y de apoyo, estudiantes y otros departamentos del edificio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Colaborar con otros miembros del personal o con la empresa de servicios externos para asegurar que se cumpla una gestión adecuada de las existencias, incluidos los repuestos y los insumos, así como los requisitos de mantenimiento rutinario o correctivo.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título en Radiología/Técnico en Radiología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3 años de experiencia como técnico de radiología/radiólogo 
Aconsejable: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laboral con MSF u otra ONG y experiencia en países en desarrollo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en la supervisión y dirección de un departamento de rayos X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Competencias de valoración/evaluación y de capacitación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inglés y el idioma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sólidos conocimientos técnicos en radiología, informática (Word, Excel e Internet) y PACS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Buenas competencias interpersonales y de comunicación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resultados y calidad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Flexiblilidad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L3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