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SPONSABLE DE RECHERCHES (PARA)MÉDICAL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