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EN RAYOS X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Gestor de actividades médicas / Gestor de actividades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Gestor de actividades médicas / Gestor de actividades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exámenes
radiológicos  de conformidad con los
protocolos, las medidas de seguridad y los estándares de higiene y privacidad
de Médicos Sin Fronteras.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Generales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pruebas radiológicas a pacientes internos y externos a petición del médico correspondiente.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un registro minucioso de las radiografías tomadas y entregar cada semana un resumen de todas las que se han realizado.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Comunicarse con los pacientes y con el resto del personal de forma clara y respetuosa y tratar la información de los pacientes siempre de forma confidencial.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en buen estado el equipo según el horario de atención y respetar el plan de limpieza periódica. Informar al supervisor de cualquier problema de funcionamiento que el equipo pudiera presentar.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Adherirse a las normas de seguridad sobre radiación, asegurarse de que los pacientes y el resto del personal las cumplen e informar al personal de las medidas de seguridad que competen a la radiología.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controles de calidad de las pruebas y del equipo radiológico periódicamente.
Higiene y seguridad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los protocolos sobre higiene y ponerlos en práctica.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Limpiar y mantener en orden los equipos de rayos X.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Desechar los residuos y el material no reutilizable de conformidad con los estándares de seguridad de Médicos Sin Fronteras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a los pacientes vulnerables a la radiación (como embarazadas) y tomar las medidas de protección necesarias.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Utilizar protectores y dispositivos específicos para garantizar la seguridad del examen radiológico.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las zonas de radiación están debidamente indicadas y de que se respetan las restricciones de acceso a las mismas.
Equipo y material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el equipo y el instrumental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inventario del material disponible regularmente.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Guardar el material adecuadamente y de forma ordenada.
Comunicación y reporte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inmediatamente al referente médico de cualquier problema relacionado con la salud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referente médico de cualquier problema que pueda surgir en el horario de atención, tales como la pérdida o el robo del material o los dispositivos de la sala de radiología, o cualquier daño que estos pudieran sufrir.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Comunicar al equipo médico los resultados de las pruebas radiológicas mediante el correspondiente formulario y en el historial del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Compilar datos sobre las actividades realizadas cada semana para contribuir a las estadísticas generales del proyecto.
Otras responsabilidades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las reuniones de equipo y en posibles cursos de formación.
Prestar apoyo en las urgencias si así lo requiere el supervisor o los coordinadores.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Técnico Superior en Imagen para el Diagnóstico
o equivalente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dos años,
preferiblemente con sistemas de imagen digital. Haber trabajado previamente en una
ONG es un plus.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