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INTERSECCIONAL DE TALLER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/ Coordinador de Logística Tecnica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Technical Logistics 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coordinar las actividades de los talleres interseccionales en el país, en colaboración con los coordinadores de logística de acuerdo con los protocolos, normas y procedimientos de MSF, con el fin de garantizar el buen funcionamiento del taller interseccional y los vehículos y la maquinaria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planificar y presupuestar las actividades de los talleres en el país para determinar los requisitos necesarios para equipar las instalaciones (incl. al personal), con el objetivo de responder a las necesidades de las diferentes misiones presentes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todas las actividades del taller en el país y asegurar la aplicación de la estrategia de MSF y los procedimientos de acuerdo con los protocolos de MSF, las políticas nacionales, las regulaciones estatales y las especificaciones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comunicación entre las diferentes secciones, establecer las bases y definir los procedimientos para los servicios necesarios, así como todo el mantenimiento periódico de los vehículos de MSF, herramientas mecánicas y maquinaria (generadores, motobombas, etc.) para las diferentes misiones/secciones con el objetivo de garantizar las condiciones óptimas de funcionamiento de la flota y prolongar su vida útil.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la implementación de una gestión del suministro eficiente de todos los repuestos y consumibles (combustible, lubricantes, etc.) del taller, seleccionar y negociar con proveedores. Garantizar la disponibilidad, el uso racional y el servicio continuo entre las diferentes misiones.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procedimientos administrativos y protocolos de documentación y registro de vehículos, garantizando el cumplimiento de los requisitos legales locales.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colaboración con el coordinador de Recursos Humanos, todos los procesos asociados (contratación, formación, iniciación, evaluación, detección de potencial, desarrollo y comunicación) al personal del taller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notificación necesaria a los equipos de coordinación de las diferentes misiones en el país del rendimiento y prioridades del taller interseccional, y proponer correcciones si es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en mecánica.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o tres años de experiencia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