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ESPECIALISTA EN LOGISTICA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LS02600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8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Logística/ Referente en la Sede/ Referente Técnico Nacional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Logística/ Referente en la Sede/ Referente Técnico Nacional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Llevar a cabo evaluaciones y asegurar la implementación, mantenimiento y vigilancia de los trabajos técni-cos en los proyectos dentro de una determinada área de especialización (ingeniería eléctrica, SIG, TIC, biomedicina, ingeniería mecánica, arquitectura, ingeniería de la construcción) de acuerdo con los protocolos y estándares de MSF con el objetivo de asegurar un óptimo funcionamiento del proyecto y de sus infraes-tructuras y un uso eficiente de los sistemas y equipos.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 procedimientos y garantizar la aplicación, monitorización, mantenimiento y correcto funcionamiento de los trabajos técnicos en su área de especialización.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Gestionar las actividades técnicas de apoyo y apoyar y colaborar estrechamente con responsable sobre el terreno del área de la actividad.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estudios de evaluación y viabilidad en el proyecto para proporcionar a los coordinadores del área alternativas y posibles soluciones a los problemas de infraestructura en su área de especialización, como por ejemplo instalación / construcción / implementación. Servir de enlace directo con el personal para identificar las necesidades del mismo y gestionar la respuesta y la priorización de las solicitudes.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Allí donde no se dispone de protocolos estandarizados o apropiados, desarrollar un protocolo mediante una búsqueda de información exhaustiva y pruebas piloto para garantizar su funcionamiento, así como definir las normas de funcionamiento y sistemas de monitorización.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disponibilidad de la documentación pertinente y de los sistemas de archivo y realizar o solicitar el mantenimiento de las instalaciones.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calidad de técnico de referencia, proporcionar asesoramiento técnico y supervisión de la calidad y reforzar los conocimientos del equipo. Proporcionar sesiones de formación a los técnicos, gestores y supervisores sobre la configuración general, el uso y el mantenimiento de las nuevas instalaciones.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Cuando sea necesario, actuar como experto itinerante en una misión y proporcionar un asesoramiento técnico exhaustivo a los gestores.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tareas que se le han delegado en función de su especialidad como se especifica en la descripción del trabajo.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titulación técnica o titulación universitaria en su área de especializa-ción, preferentemente como ingeniero.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Imprescindible: al menos dos años de experiencia laboral en logística de actividades relacionadas.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 valora la experiencia previa en MSF u otras ONG, y la experiencia de trabajo en países en desarrollo.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