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ASESOR - EDUCADOR 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salud mental/Referente médico de proyecto,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d’activité Santé mentale / Référent médical projet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sesiones de consulta y/o educación para los pacientes siguiendo distintos protocolos y procedimientos médicos y mentales de MSF para mejorar su condición psicosocial.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las necesidades psicosociales, socio-económicas y administrativas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Promover de forma activa la disponibilidad de servicios de asesoramiento y realizar consultas individuales o en grupo, sesiones psicoeducativas básicas para los pacientes, sus familias (cuando sea necesario), para aliviar sus dificultades psicosociales dentro del alcance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Referir a los pacientes a otros especialistas u otras instituciones para asistencia adicional, cuando sea necesario para proponer el mejor soporte disponible.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creación de cualquier material necesario para actividades de asesoría y su cuidado.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archivos y estadísticas de las actividades diarias y participar en encuentros grupales para compartir experiencias y discutir sobre casos especiales con otros consejeros, preservando la confidencialidad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gerente superior inmediato sobre cualquier tipo de problema que surja durante las actividades diarias.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de la formación, las supervisiones, intervisiones y apoyar al gerente de actividades cuando sea necesario en la sensibilización sobre temas psicosociales y de salud mental para el personal de MSF o agentes externos.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Discutir las dificultades y los problemas en asesoría con el supervisor.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Asesoría, trabajo social, psicología u otro título/diploma similar.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1 año de experiencia. Preferentemente, experiencia con ONG.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