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Logístico (Coordinador Médico/Coordinador de  agua y saneamiento) Coordinador del Proyecto (PC) (cuando se esté actuando en un proyecto)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Agua y saneamiento / Coordinador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coordinar, implantar y realizar un seguimiento de todas las actividades logísticas del proyecto relacionadas con agua, higiene y saneamiento de acuerdo con los protocolos y normas de MSF con el objetivo de garantizar un desarrollo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 y el coordinador de logística, planificar, elaborar y revisar el presupuesto anual para las actividades de agua y saneamiento con el objetivo de identificar y dar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diaria de las actividades de agua y saneamiento del proyecto garantizando el cumplimiento de las normas, protocolos y procedimientos de MSF, y presentar informes al coordinador del proyecto sobre el desarrollo de los programas en curso, incluyendo: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Diseñar, aplicar y gestionar todas las intervenciones de agua y saneamiento del proyecto (incluyendo, entre otras: suministro de agua, eliminación de excrementos, gestión de residuos, higiene y control de infecciones).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evaluaciones rutinarias de agua y saneamiento en colaboración con los equipos médicos del proyecto para identificar las necesidades de agua y saneamiento a nivel de proyecto, y formular recomendaciones para las actividades de respuesta al coordinador del área (por ejemplo, coordinador de proyecto, coordinador de agua y saneamiento/experto/contacto). Garantizar la contribución de las actividades de agua y saneamiento al desarrollo y planificar las estrategias y los recursos de respuesta a emergencias, en colaboración con los equipos médicos y logísticos.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Planificar, organizar y supervisar el inventario de existencias relacionadas con agua y saneamiento para garantizar su disponibilidad, adquisición oportuna y especificaciones técnicas apropiadas de los materiales y equipos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proyecto, el coordinador de logística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logísticas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al equipo médico en la identificación de posibles “factores de riesgo” (por ejemplo, patrones de conducta, fuentes de infección ambientales y vías de transmisión) y ofrecer soluciones para el control de infecciones. Contribuir activamente a la integración de las actividades de agua y saneamiento en la intervención médica y formular propuestas de proyectos y planes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correcta recogida y el seguimiento de los datos de agua y saneamiento. Garantizar la disponibilidad de datos multidisciplinarios. Proporcionar análisis de los datos y presentar resultados de forma periódica (según lo solicitado por el coordinador del área).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académica en ingeniería o formación equivalente relevante.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Altamente recomendable disponer de formación en agua y saneamiento en situaciones de emergencia de MSF.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previa en aspectos técnicos de agua y saneamiento.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Al menos seis meses de experiencia práctica en actividades de agua, higiene y saneamiento de emergencia en el terreno en un contexto humanitario o internacional en países en desarrollo.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la experiencia o los conocimientos relativos a la implementación y promoción del uso de dos o más de las siguientes actividades: suministro de agua, eliminación de excrementos, gestión de residuos y aguas residuales, control de vectores y gestión de cadáveres, en dos o más contextos diferentes (conflictos, desastres naturales, refugiados, campos de desplazados internos, etc.).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antecedentes o experiencia en salud pública.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