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PSIQUIATRA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 Gestor de actividades de Salud Mental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 / 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Colaborar con el equipo médico de MSF para la integración del tratamiento psiquiátrico en los servicios básicos de asistencia sanitaria a fin de garantizar el tratamiento de pacientes que padecen trastornos psiquiátricos graves o comunes.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 tratamiento a pacientes que padecen de trastornos psiquiátricos graves y comunes prestando atención específica al contexto cultural.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 formación y supervisión al personal médico nacional e internacional (médicos y enfermeros) sobre la diagnosis y tratamiento de los trastornos de salud mental graves o comunes según las pautas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como miembro del equipo de salud mental cuando se encuentre presente y ofrece supervisión y apoyo a los psicólogos y asesores nacionales.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que las pautas y medicamentos psicotrópicos de la lista estándar de medicamentos de MSF estén disponibles en 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 la recolección de la información adecuada sobre el tratamiento y el seguimiento a fin de vigilar la provisión de cuidado.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Evalúa los servicios psiquiátricos disponibles en el país incluyendo las posibilidades de hospitalización psiquiátrica y la calidad de estos servicios.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Construye una relación con MoH y explora la sostenibilidad del tratamiento psiquiátrico.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 una colaboración/comunicación con especialistas médicos del proyecto a fin de conseguir un enfoque multidisciplinario hacia el cuidado de los pacientes.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
de médico,
formación
especializada en psiquiatría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 contar con experiencia laboral como psiquiatra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formación y supervisión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