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LAVANDERO/A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Supervisor/a de Actividades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Director de Actividades Hospitalarias / 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Limpiar y desinfectar la ropa de cama, mantas, colchones, etc., de acuerdo con los protocolos y procedi-mientos de MSF y las normas de higiene (internacionales), con el fin de garantizar una calidad de atención eficiente y un entorno seguro.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el lavado y la desinfección de sábanas, mantas, colchones, ropa de los profesionales, etc., de acuerdo con los protocolos que regulan los procesos eficientes de lavandería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 acuerdo con los protocolos de los procesos de esterilización eficientes, llevar a cabo el lavado, el secado, la desinfección, el empaquetado y la esterilización de los materiales y de la ropa quirúrgica, monitorizando el proceso de esterilización y su calidad y asegurando una fuente de calor suficiente y el buen funcionamiento del autoclave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Conocer, aplicar y asegurar el cumplimiento de las normas universales de higiene y seguridad en los centros médicos y, de acuerdo con los protocolos, limpiar y desinfectar, con la debida frecuencia y celeridad, las instalaciones sanitarias de las cuales se encuentra a cargo: habitaciones de pacientes, salas de personal, almacenes, cocinas, cuartos de baño y letrinas, haciéndolo de manera regular y tan pronto como la situación lo requiera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y verificar la calidad del triaje de residuos y del vaciado de los cubos de basura con la debida frecuencia para asegurar una calidad de atención eficiente y sin percances y un entorno seguro. Trabajar en estrecha colaboración con el "trabajador de higiene”  especialmente en lo que respecta a la eliminación de residuos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su superior de toda la información pertinente relacionada con la lavandería o con las actividades designadas que deba serle comunicada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alfabetización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