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LOGÍSTICA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Logístico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a través de tareas y responsabilidades delegadas, reemplazándolo en su ausencia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Existencias y suministro de materiales médicos y no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Actividades de agua, higiene y saneamiento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en logística.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relevantes y experiencia previa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idioma de la misión.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