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TÉCNICO DEL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 / Experto de referencia de la sede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planificar y gestionar un proyecto técnico polifacético de gran envergadura, analizar las problemáti-cas, riesgos y limitaciones del contexto y calcular las necesidades humanas y financieras en colaboración con el equipo de la capital de acuerdo con los protocolos, normas y procedimientos de MSF con el objetivo de establecer la infraestructura del proyecto antes de que comiencen las operaciones (médicas).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coordinar y supervisar todos los aspectos (legales, administrativos, financieros, etc.) de un proyecto importante para la misión para que cumplan con los requisitos en términos de calidad técnica, calendario y coste.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la ejecución, seguimiento y evaluación de los programas en colaboración con el equipo, mediante la recopilación de información y su comparación con los objetivos y calendarios con el objetivo de controlar la progresión y la detección temprana de las desviaciones y proponer correcciones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adopción de respuestas técnicas y administrativas adecuadas en cada fase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MSF en el ámbito del proyecto y realizar el seguimiento de los aspectos legales, en estrecha colaboración con el equipo de coordinación, terceros, autoridades,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adecuación de los procesos de licitación, contratación y firmas, en colaboración con la sede y el CMT y actuar como responsable de la gestión de las subcontrataciones.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informes sobre la evolución del proyecto para los equipos de coordinación y de la sede.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la memoria institucional del proyecto, mantener registros escritos (y archivarlos) sobre su desarrollo, con el objetivo de difundir los logros de MSF y aumentar la concienciación.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universitaria. Se valorará la titulación en gestión de proyectos.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al menos dos años de experiencia laboral en logística, preferentemente en MSF.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experiencia laboral en gestión de proyectos técnicos, preferentemente dotados de procesos formales y herramientas de gestión de recursos, presupuestos y cambios.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experiencia laboral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