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ENERGÍA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(si está en el proyecto)/ Coordinador/a Logistico/ Coordinador/a Técnico Logístico / Referente en la Sede/ Referente Técnico Regional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Electricidad / Coordinador/a Logistico / Coordinador/a Técnico Logistico/a / Referente Técnico Regional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evaluaciones y garantizar la ejecución, la gestión diaria y el control de la parte técnica de los proyectos en el ámbito de la energía (y de la climatización/HVAC, si procede), de acuerdo con los protocolos, normas y procedimientos de MSF, con el fin de garantizar el funcionamiento óptimo del proyecto y de las infraestructuras y el uso eficiente de los sistemas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sus responsables, proporcionar apoyo y orientación al personal de terreno para garantizar que todas las instalaciones eléctricas (y HVAC si procede) cumplan con las normas, protocolos y procedimientos de MSF, y que el mantenimiento preventivo y correctivo se realice en consecuencia.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evaluaciones, estudios de viabilidad y detallados del proyecto para presentar a los superiores jerárquicos diferentes soluciones posibles a las dificultades encontradas en su área de especialización, a saber, la instalación, construcción y puesta en marcha de las instalaciones eléctricas (y de HVAC si procede). En contacto directo con el personal, identificar las necesidades del proyecto y gestionar las respuestas de las solicitudes estableciendo prioridades.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apoyo a los equipos sobre el terreno en el ámbito de la energía (y de HVAC si procede) y ayudar a la formación de los técnicos de los proyectos para que sean autónomos en el mantenimiento preventivo, la resolución de problemas básicos y los pequeños trabajos. Garantizar que los técnicos sean capaces de aplicar el procedimiento de forma segura para ellos mismos y para los usuarios.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Orienta y apoya a los equipos de terreno para definir y aplicar los procedimientos de mantenimiento preventivo y correctivo.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Sensibiliza a todo el personal sobre el uso de la energía y asesora sobre las estrategias para mejorar la eficiencia energética del centro.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formación a los técnicos sobre el uso y el mantenimiento adecuados de las instalaciones existentes y nuevas.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Actúa como apoyo itinerante de la misión implementando las soluciones propuestas cuando sea necesario y proporcionando a los gestores un asesoramiento técnico debidamente documentado.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es necesario, define procedimientos y/o protocolos para el buen funcionamiento de las instalaciones eléctricas (y de HVAC procede) sobre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inspecciones periódicas de las intervenciones y del estado de las instalaciones eléctricas (y de HVAC, si procede).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evaluación de los agentes locales y garantiza la calidad de las compras y los servicios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y asesora sobre los pedidos internacionales de consumibles y equipos de sustitución.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la gestión de las existencias y los equipos de su especialidad a nivel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toda la documentación de diseño, funcionamiento y mantenimiento esté actualizada (informes, herramienta de gestión de activos, diagramas y esquemas, informes de consumo, evaluaciones de potencia, evaluaciones de necesidades de climatización 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el equipo y las herramientas eléctricas adecuadas estén en su sitio y se utilicen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definir e implementar soluciones y estrategias que reduzcan la huella ambiental de las instalaciones eléc-tricas (y HVAC si procede) en la misión / proyectos. Estas estrategias engloban no solo soluciones técnicas, sino también cómo se utilizan, mantienen y gestionan las instalaciones eléctricas. El principal objetivo de la reducción de la huella ambiental pasa por la eficiencia energética, la reducción de las emisiones de dióxido de carbono, una ade-cuada gestión de los residuos y el uso de soluciones sostenibles y adaptadas al contexto.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educación secundaria y diploma técnico eléctrico o título técnico uni-versitario en el ámbito de la energía, la mecánica y/o la electricidad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al menos un año de experiencia laboral en actividades relacionadas con la logística en la especialidad correspondiente.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previa con MSF u otras ONG, y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El idioma de la misión es esencial; el idioma local es deseable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Conocimientos de informática - programas de MS Office, Internet, es deseable el conocimiento de Autocad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y desarrollo de personas 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de comportamiento 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 los resultados y a la calidad 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del estrés 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