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TECHNICIEN DE RADIOLOGIE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du projet/Responsable des activités médicales/Responsable des soins infirmiers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du projet/Responsable des activités médicales/Responsable des soins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Réalise
les examens de radiographie selon les protocoles de MSF, les mesures de
sécurité de MSF et les standards d’hygiène et de respect de la vie privée de
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Générales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du service de radiologie, pour les patients hospitalisés et externes, à la demande du médecin.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Conserver des archives précises de toutes les images produites et produire des résumés hebdomadaires de tous les examens radiologiques réalisés.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Communiquer avec les patients et avec le personnel de manière claire et respectueuse et respecter la confidentialité des patients à tous moments.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maintenance des équipements en fonction du programme du service y compris l’adhésion à un programme de nettoyage régulier des équipements, et alerter le superviseur en cas de dysfonctionnement ou de 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 les maintenances mineures et le nettoyage des équipements médicaux selon les instructions du manuel d’utilisation et les protocoles. Informe le superviseur médical en cas de disfonctionnement d’un dispositif médical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Respecter les règles en matière de radioprotection, s’assurer que le personnel et les patients suivent ces règles et informer le personnel sur la radioprotection.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vérifications d’assurance qualité régulièrement sur les équipements et les radiogrammes.
Hygiène et sécurité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Connaître et appliquer les protocoles d’hygiène.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Réaliser le nettoyage et le rangement des appareils de radiographie.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l’élimination appropriée des déchets selon les standards de sécurité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personnes vulnérables aux radiations, telles que les femmes enceintes et les protéger en conséquence.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une radioprotection en portant des blouses de protection et des appareils spécifiques.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toutes les zones de radiation sont clairement identifiées et respectées.
Équipement et Matériel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S’occuper de tout le matériel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Réaliser des inventaires de stock régulier.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tout le matériel est conservé de façon appropriée
Établissement de rapports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immédiatement tout problème lié à l’état de santé d’un patient au référent médical.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tout problème ayant lieu au sein du service, toute perte, tout vol ou tout dommage dans la salle de radiographie ou sur les appareils.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attentivement les résultats des radiographies à l’équipe médicale avec les formulaires de radiographie et les fichiers de patient.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Compile les données hebdomadaires sur l’activité pour contribuer aux statistiques générales du projet.
Autres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 aux réunions d’équipe et aux formations possibles.
Collabore pour tout cas d’urgence à la demande du superviseur ou du coordinateur.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Radiographer / X-ray technologist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Deux
ans d’expérience professionnelle, de préférence avec un système d’imagerie
médicale. Une expérience professionnelle antérieure dans
une ONG est un atout.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Maitrise indispensable de la langue de la mission
 Anglais ou français obligatoire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Essential computer literacy (word, excel and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