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SUPPLY CHAIN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or the Supply Chain Coordinator through delegated tasks and responsibilities, replacing him/her in his/her absence in coordinating the supply chain activities in the mission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or Supply Chain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overall supply activities in the mission, making adjustments where needed, according to MSF standards, protocols and procedures. This includes guaranteeing of the following:
</w:t>
            </w:r>
          </w:p>
          <w:p>
            <w:pPr>
              <w:pStyle w:val="ListBullet"/>
              <w:numPr>
                <w:ilvl w:val="1"/>
                <w:numId w:val="1001"/>
              </w:numPr>
            </w:pPr>
            <w:r>
              <w:t xml:space="preserve"> An efficient supply administration and provision of adapted tools to support the different supply activities</w:t>
            </w:r>
          </w:p>
          <w:p>
            <w:pPr>
              <w:pStyle w:val="ListBullet"/>
              <w:numPr>
                <w:ilvl w:val="1"/>
                <w:numId w:val="1001"/>
              </w:numPr>
            </w:pPr>
            <w:r>
              <w:t xml:space="preserve"> Standardisation of warehouse management focusing on medical stocks and the interactions with the distribution points. (in case of integration of medical stock under Supply)</w:t>
            </w:r>
          </w:p>
          <w:p>
            <w:pPr>
              <w:pStyle w:val="ListBullet"/>
              <w:numPr>
                <w:ilvl w:val="1"/>
                <w:numId w:val="1001"/>
              </w:numPr>
            </w:pPr>
            <w:r>
              <w:t xml:space="preserve"> Stability of supply activities within regular and emergency intervention of the concerned projects and manages field visits on regular basis to offer a permanent support to the direct and indirect supply stakeholders</w:t>
            </w:r>
          </w:p>
          <w:p>
            <w:pPr>
              <w:pStyle w:val="ListBullet"/>
              <w:numPr>
                <w:ilvl w:val="1"/>
                <w:numId w:val="1001"/>
              </w:numPr>
            </w:pPr>
            <w:r>
              <w:t xml:space="preserve"> Validation of the use of the supply related third parties (suppliers, transport companies, freight forwarders,) proposed by the procurement officers, transport manager, together with the technical referents when needed</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Representing MSF in meetings with Authorities and other NGOs at the request of the Logistics Coordinator or Supply Chain Coordinator</w:t>
            </w:r>
          </w:p>
          <w:p>
            <w:pPr>
              <w:pStyle w:val="ListBullet"/>
              <w:numPr>
                <w:ilvl w:val="0"/>
                <w:numId w:val="1001"/>
              </w:numPr>
            </w:pPr>
            <w:r>
              <w:t xml:space="preserve">Performing tasks delegated by the Logistics Coordinator or Supply Chain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in supply chain management (minimum 2 years) and in organization of supply administration and procedures.</w:t>
            </w:r>
          </w:p>
          <w:p>
            <w:pPr>
              <w:pStyle w:val="ListBullet"/>
              <w:numPr>
                <w:ilvl w:val="0"/>
                <w:numId w:val="1002"/>
              </w:numPr>
            </w:pPr>
            <w:r>
              <w:t xml:space="preserve">Desirable proven understanding of MSF Field Logistics (general knowledge of MSF equipments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Orientattion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