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INTERSECCIONAL DE TALLER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/ Coordinador de Logística Tecnica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Coordinator/ Technical Logistics 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 y coordinar las actividades de los talleres interseccionales en el país, en colaboración con los coordinadores de logística de acuerdo con los protocolos, normas y procedimientos de MSF, con el fin de garantizar el buen funcionamiento del taller interseccional y los vehículos y la maquinaria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planificar y presupuestar las actividades de los talleres en el país para determinar los requisitos necesarios para equipar las instalaciones (incl. al personal), con el objetivo de responder a las necesidades de las diferentes misiones presentes en el país.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todas las actividades del taller en el país y asegurar la aplicación de la estrategia de MSF y los procedimientos de acuerdo con los protocolos de MSF, las políticas nacionales, las regulaciones estatales y las especificaciones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correcta comunicación entre las diferentes secciones, establecer las bases y definir los procedimientos para los servicios necesarios, así como todo el mantenimiento periódico de los vehículos de MSF, herramientas mecánicas y maquinaria (generadores, motobombas, etc.) para las diferentes misiones/secciones con el objetivo de garantizar las condiciones óptimas de funcionamiento de la flota y prolongar su vida útil.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la implementación de una gestión del suministro eficiente de todos los repuestos y consumibles (combustible, lubricantes, etc.) del taller, seleccionar y negociar con proveedores. Garantizar la disponibilidad, el uso racional y el servicio continuo entre las diferentes misiones.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procedimientos administrativos y protocolos de documentación y registro de vehículos, garantizando el cumplimiento de los requisitos legales locales.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colaboración con el coordinador de Recursos Humanos, todos los procesos asociados (contratación, formación, iniciación, evaluación, detección de potencial, desarrollo y comunicación) al personal del taller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notificación necesaria a los equipos de coordinación de las diferentes misiones en el país del rendimiento y prioridades del taller interseccional, y proponer correcciones si es necesario.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en mecánica.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dos o tres años de experiencia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Imprescindible: idioma de la misión; se valorará el conocimiento del idioma local.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Imprescindible: inglés o francés.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conocimientos de informática (Word, Excel e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