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COMUNITARIA MOBILIZADOR COMUNITARIO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promotor de salud comunitaria/movilizador comunitario facilitará información y mensajes para la educación de la salud a nivel comunitario y fortalecerá el vínculo entre la comunidad y las estructuras de salud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Recopilar y presentar (al supervisor de IEC/HP) información específica relacionada a su comunidad acerca de: percepción de la enfermedad, seguridad alimentaria, el estado de vacunación de los niños, percepción de los servicios, limitaciones y fortalezas, vulnerabilidad, nivel de información, condiciones y riesgos de vida;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información a su comunidad sobre temas específicos de salud y de MSF y de los servicios que provee;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Consolidar el vinculo entre su comunidad y los servicios de MSF; brindar asesoramiento acerca de cómo hacer participar a la comunidad de la mejor manera en las actividades referidas a concienciación y prevención; indicar a los posibles agentes locales u ONGs locales y proyectos comunitarios, que podrían formar parte de las actividades de concienciación a nivel local;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Sustentar el mapeo del territorio y de la población: escuelas, iglesias y pueblos, lugares de encuentro; favorecer y facilitar las relaciones con las autoridades locales de su comunidad cuando es requerido por el supervisor de IEC/HP, brindar apoyo a MSF en las actividades de detección de omisiones;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Informar al supervisor de la HP de: las actividades, problemas encontrados, de las fortalezas y limitaciones;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Alfabetización. Será necesario una formación interna de MSF en base a los mensajes de salud ( o si es posible, la formación impartida por el Ministerio de Salud).
</w:t>
            </w:r>
          </w:p>
          <w:p>
            <w:pPr>
              <w:pStyle w:val="ListBullet"/>
              <w:numPr>
                <w:ilvl w:val="1"/>
                <w:numId w:val="1002"/>
              </w:numPr>
            </w:pPr>
            <w:r>
              <w:t xml:space="preserve">Formación de los CHW ( mediante el MOH [1]) será un elemento importante. 
* * *
[1] Ministry of Health (MoH) (Ministerio de Salud)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No se requiere ninguna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Tiene que ser una persona muy activa y bien aceptada en la comunidad.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local. Es esencial el idioma del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matemáticas básicas y el uso de equipo de medición.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