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 REGIONAL DU SOUTIEN PSYCHOSOCIAL AU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MC20900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