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PSIQUIATRA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Gestor de actividades de Salud Mental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/ 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Colaborar con el equipo médico de MSF para la integración del tratamiento psiquiátrico en los servicios básicos de asistencia sanitaria a fin de garantizar el tratamiento de pacientes que padecen trastornos psiquiátricos graves o comunes.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Ofrece tratamiento a pacientes que padecen de trastornos psiquiátricos graves y comunes prestando atención específica al contexto cultural.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Ofrece formación y supervisión al personal médico nacional e internacional (médicos y enfermeros) sobre la diagnosis y tratamiento de los trastornos de salud mental graves o comunes según las pautas de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 como miembro del equipo de salud mental cuando se encuentre presente y ofrece supervisión y apoyo a los psicólogos y asesores nacionales.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 que las pautas y medicamentos psicotrópicos de la lista estándar de medicamentos de MSF estén disponibles en 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 la recolección de la información adecuada sobre el tratamiento y el seguimiento a fin de vigilar la provisión de cuidado.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Evalúa los servicios psiquiátricos disponibles en el país incluyendo las posibilidades de hospitalización psiquiátrica y la calidad de estos servicios.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Construye una relación con MoH y explora la sostenibilidad del tratamiento psiquiátrico.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Establece una colaboración/comunicación con especialistas médicos del proyecto a fin de conseguir un enfoque multidisciplinario hacia el cuidado de los pacientes.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
de médico,
formación
especializada en psiquiatría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Fundamental contar con experiencia laboral como psiquiatra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en formación y supervisión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Inglés y el idioma de trabajo de la misión (francés o español)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
Capacidad para trabajar en un equipo multidisciplinario
Aptitudes sólidas de comunicación y organización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Manejo del estrés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