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TECNICO/A DE ESTERILIZACIÓN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Supervisor/a del Equipo de Enfermería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Enfermero/a de quirófano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 conformidad con los protocolos aplicados en los servicios o salas correspondientes de un centro médico, llevar a cabo la esterilización del equipamiento médico, el instrumental y las superficies, de acuerdo con los protocolos y procedimientos de </w:t>
            </w:r>
            <w:r>
              <w:rPr>
                <w:b/>
              </w:rPr>
              <w:t xml:space="preserve">MSF</w:t>
            </w:r>
            <w:r>
              <w:t xml:space="preserve"> y las normas (universales) de higiene, para garantizar una calidad de atención eficiente y un entorno seguro.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Conocer y aplicar estrictamente todos los protocolos específicos de esterilización e higiene y las normas de seguridad. Buscar de manera proactiva el asesoramiento y las aclaraciones del supervisor funcional en caso de duda en cuanto a los protocolos o procedimientos específicos que se han de seguir en cada caso concreto.</w:t>
            </w:r>
          </w:p>
          <w:p>
            <w:pPr>
              <w:pStyle w:val="ListBullet"/>
              <w:numPr>
                <w:ilvl w:val="0"/>
                <w:numId w:val="1001"/>
              </w:numPr>
            </w:pPr>
          </w:p>
          <w:p>
            <w:pPr>
              <w:pStyle w:val="Paragraph"/>
            </w:pPr>
            <w:r>
              <w:t xml:space="preserve">Mantener limpio, desinfectado y seguro el entorno de trabajo asignado a su puesto, aplicando los protocolos específicos y utilizando las herramientas y los materiales proporcionados. Esto incluye la limpieza de todos los instrumentos de la solución de esterilización y pasarlos por el esterilizador en el momento indicado.</w:t>
            </w:r>
          </w:p>
          <w:p>
            <w:pPr>
              <w:pStyle w:val="ListBullet"/>
              <w:numPr>
                <w:ilvl w:val="0"/>
                <w:numId w:val="1001"/>
              </w:numPr>
            </w:pPr>
          </w:p>
          <w:p>
            <w:pPr>
              <w:pStyle w:val="Paragraph"/>
            </w:pPr>
            <w:r>
              <w:t xml:space="preserve">Mantener limpia y organizada la zona o sala y el equipo de esterilización, reconociendo todos los instrumentos según los diagramas proporcionados, organizando todos los instrumentos para empaquetarlos, empaquetando los instrumentos en grupo de acuerdo con las instrucciones del supervisor y etiquetando todos los grupos correctamente con la fecha de vencimiento claramente indicada.</w:t>
            </w:r>
          </w:p>
          <w:p>
            <w:pPr>
              <w:pStyle w:val="ListBullet"/>
              <w:numPr>
                <w:ilvl w:val="0"/>
                <w:numId w:val="1001"/>
              </w:numPr>
            </w:pPr>
          </w:p>
          <w:p>
            <w:pPr>
              <w:pStyle w:val="Paragraph"/>
            </w:pPr>
            <w:r>
              <w:t xml:space="preserve">Entregar los instrumentos a las distintas salas o departamentos.</w:t>
            </w:r>
          </w:p>
          <w:p>
            <w:pPr>
              <w:pStyle w:val="ListBullet"/>
              <w:numPr>
                <w:ilvl w:val="0"/>
                <w:numId w:val="1001"/>
              </w:numPr>
            </w:pPr>
          </w:p>
          <w:p>
            <w:pPr>
              <w:pStyle w:val="Paragraph"/>
            </w:pPr>
            <w:r>
              <w:t xml:space="preserve">Recoger y evacuar al lugar designado los desechos producidos por los centros médicos, clasificados previamente por el personal sanitario, vaciando los cubos de basura con la frecuencia necesaria para garantizar una calidad de atención eficiente y un entorno seguro</w:t>
            </w:r>
          </w:p>
          <w:p>
            <w:pPr>
              <w:pStyle w:val="ListBullet"/>
              <w:numPr>
                <w:ilvl w:val="0"/>
                <w:numId w:val="1001"/>
              </w:numPr>
            </w:pPr>
          </w:p>
          <w:p>
            <w:pPr>
              <w:pStyle w:val="Paragraph"/>
            </w:pPr>
            <w:r>
              <w:t xml:space="preserve">Informar al supervisor de cualquier trabajo de reparación o mantenimiento necesario relacionado con la esterilización, además de cualquier información pertinente relacionada con sus responsabilidades</w:t>
            </w:r>
          </w:p>
          <w:p>
            <w:pPr>
              <w:pStyle w:val="ListBullet"/>
              <w:numPr>
                <w:ilvl w:val="0"/>
                <w:numId w:val="1001"/>
              </w:numPr>
            </w:pPr>
          </w:p>
          <w:p>
            <w:pPr>
              <w:pStyle w:val="Paragraph"/>
            </w:pPr>
            <w:r>
              <w:t xml:space="preserve">Asegurar la disponibilidad de los instrumentos y materiales esterilizados, y hacer pedidos para las necesidades continuas</w:t>
            </w:r>
          </w:p>
          <w:p>
            <w:pPr>
              <w:pStyle w:val="ListBullet"/>
              <w:numPr>
                <w:ilvl w:val="0"/>
                <w:numId w:val="1001"/>
              </w:numPr>
            </w:pPr>
          </w:p>
          <w:p>
            <w:pPr>
              <w:pStyle w:val="Paragraph"/>
            </w:pPr>
            <w:r>
              <w:t xml:space="preserve">Realizar el mantenimiento menor y la limpieza del equipo biomédico siguiendo el manual de usuario y los protocolos. Avisar al supervisor en caso de mal funcionamiento de cualquier dispositivo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Alfabetización (competencias básicas en lectoescritura). Aconsejable: formación interna de MSF. Aconsejable: formación en quirófano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Aconsejable: experiencia previa en puestos relevantes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Orientación a resultados y calidad </w:t>
            </w:r>
            <w:r>
              <w:rPr>
                <w:b/>
              </w:rPr>
              <w:t xml:space="preserve">L1</w:t>
            </w:r>
          </w:p>
          <w:p>
            <w:pPr>
              <w:pStyle w:val="ListBullet"/>
              <w:numPr>
                <w:ilvl w:val="0"/>
                <w:numId w:val="1002"/>
              </w:numPr>
            </w:pPr>
            <w:r>
              <w:t xml:space="preserve">Trabajo en equipo y cooperación </w:t>
            </w:r>
            <w:r>
              <w:rPr>
                <w:b/>
              </w:rPr>
              <w:t xml:space="preserve">L1</w:t>
            </w:r>
          </w:p>
          <w:p>
            <w:pPr>
              <w:pStyle w:val="ListBullet"/>
              <w:numPr>
                <w:ilvl w:val="0"/>
                <w:numId w:val="1002"/>
              </w:numPr>
            </w:pPr>
            <w:r>
              <w:t xml:space="preserve">Flexibilidad </w:t>
            </w:r>
            <w:r>
              <w:rPr>
                <w:b/>
              </w:rPr>
              <w:t xml:space="preserve">L1</w:t>
            </w:r>
          </w:p>
          <w:p>
            <w:pPr>
              <w:pStyle w:val="ListBullet"/>
              <w:numPr>
                <w:ilvl w:val="0"/>
                <w:numId w:val="1002"/>
              </w:numPr>
            </w:pPr>
            <w:r>
              <w:t xml:space="preserve">Compromiso con los principios de MSF </w:t>
            </w:r>
            <w:r>
              <w:rPr>
                <w:b/>
              </w:rPr>
              <w:t xml:space="preserve">L1</w:t>
            </w:r>
            <w:r>
              <w:t xml:space="preserve"> </w:t>
            </w:r>
          </w:p>
          <w:p>
            <w:pPr>
              <w:pStyle w:val="ListBullet"/>
              <w:numPr>
                <w:ilvl w:val="0"/>
                <w:numId w:val="1002"/>
              </w:numPr>
            </w:pPr>
            <w:r>
              <w:t xml:space="preserve">Control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