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CONTABILIDAD Y 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 DE FINANZAS Y RRHH DE MISION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finanzas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de contabilidad en la Sede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Coordinar y supervisar la contabilidad de la misión (contabilidad, tesorería, procedimientos de auditoría, etc.) de acuerdo con las instrucciones del Coordinador de Finanzas y en cumplimiento de las obligaciones legales y de las normas y protocolos de MSF, a fin de proporcionar a la organización información de calidad, fiable y transparente sobre el uso y la asignación de recursos en la misión.   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que la contabilidad de toda la misión se realiza en tiempo y forma (por ejemplo, los procedimientos de caja, las cuentas bancarias, los recibos y los documentos justificativos, la introducción electrónica de datos, la consolidación de la contabilidad general de la misión, los procesos y documentos de cierre mensual), asegurando el estricto respeto y cumplimiento de los plazos, las directrices, normas y procedimientos financieros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el cierre mensual y anual de las cuentas y el balance, y presentar el estado de cuentas de la misión mediante informes mensuales y semanales, a fin de verificar la evolución de las finanzas del proyecto y proporcionar información al respecto.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gestión financiera de los contratos de los donantes (por ejemplo, la preparación y verificación de los informes financieros a los donantes, el seguimiento y el análisis de la necesidad de ajustes). Asegurarse de que se cumplan las condiciones de presentación de informes y se informe a las partes interesadas en la misión de sus responsabilidades (por ejemplo, logística para el inventario de existencias, cotizaciones).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el pago de las obligaciones tributarias para cumplir con las obligaciones legales.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realización de auditorías locales relacionadas con la gestión contable, fiscal, laboral, de stock y de activos.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coordinación con el departamento de RRHH, los procesos asociados (contratación, formación/inducción, evaluación, detección de potencial, desarrollo y comunicación) del personal bajo su responsabilidad, con el fin de asegurar el tamaño y los conocimientos requeridos y mejorar las competencias de las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la referencia técnica para cualquier asunto relacionado con la contabilidad, incluyendo el cumplimiento de las normas y procedimientos financieros de MSF, el cumplimiento de la ley, la formación y la ayuda para manejar el software y sistemas de contabilidad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necesario, instruye sobre aspectos específicos de la contabilidad a todo el personal invo-lucrado (Equipo de Coordinación de la Misión, Gestor de Administración de personas, Gestor de Logística etc.)-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Fundamental, sólida capacitación y experiencia contable-certificación de contable profesional.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Preferentemente título universitario en contabilidad, finanzas y administración de empresas.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4 años de experiencia previa en puestos similares relevantes. En OCBA, fundamental 2 años de experiencia previa en puestos similares relevantes.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