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ESPECIALISTA EN SISTEMAS DE INFORMACIÓN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ESPECIALISTA EN LOGISTICA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Referente/s en la sede / Referente Técnico Regional (si corresponde)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asegurar la implementación autónoma, el mantenimiento, el seguimiento y la supervi-sión de todo el equipo, los medios y los servicios de Tecnología de la Información (TI) y telecomunicaciones, así como asegurar el apoyo técnico in situ y la formación de los usuarios y los expertos en logística de la misión, según las normas, políticas y protocolos de MSF, a fin de avalar el uso eficiente de todos los servicios e infraestructuras de las TI y telecomunicaciones. Proporcionar apoyo técnico adecuado y de alto nivel a su Coordinador de Logística.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Supervisar, mantener y hacer un seguimiento de todo el equipo, los instrumentos y los servicios de TI y de telecomunicaciones de la misión, según las normas, políticas, protocolos y procedimientos de </w:t>
            </w:r>
            <w:r>
              <w:rPr>
                <w:b/>
              </w:rPr>
              <w:t xml:space="preserve">MSF</w:t>
            </w:r>
            <w:r>
              <w:t xml:space="preserve">, así como de las necesidades actuales y futuras.</w:t>
            </w:r>
          </w:p>
          <w:p>
            <w:pPr>
              <w:pStyle w:val="ListBullet"/>
              <w:numPr>
                <w:ilvl w:val="0"/>
                <w:numId w:val="1001"/>
              </w:numPr>
            </w:pPr>
          </w:p>
          <w:p>
            <w:pPr>
              <w:pStyle w:val="Paragraph"/>
            </w:pPr>
            <w:r>
              <w:t xml:space="preserve">Adaptar y asegurar el cumplimiento de las políticas, directrices y documentos generales de TI y telecomunicaciones para atender las necesidades específicas de la misión, así como asegurar su implementación para que la misión se desarrolle en perfectas condiciones de trabajo tras ser validada por el Coordinador de Logística. </w:t>
            </w:r>
          </w:p>
          <w:p>
            <w:pPr>
              <w:pStyle w:val="ListBullet"/>
              <w:numPr>
                <w:ilvl w:val="0"/>
                <w:numId w:val="1001"/>
              </w:numPr>
            </w:pPr>
          </w:p>
          <w:p>
            <w:pPr>
              <w:pStyle w:val="Paragraph"/>
            </w:pPr>
            <w:r>
              <w:t xml:space="preserve">Preparar el cálculo del presupuesto anual de las áreas de TI y telecomunicaciones, u ofrecer colaboración en esta tarea. Aportar experiencia técnica al proceso de compra local. Preparar todo el contenido técnico relacionado con las licitaciones nacionales para el desarrollo de TI y de telecomunicaciones y participar en la selección.</w:t>
            </w:r>
          </w:p>
          <w:p>
            <w:pPr>
              <w:pStyle w:val="ListBullet"/>
              <w:numPr>
                <w:ilvl w:val="0"/>
                <w:numId w:val="1001"/>
              </w:numPr>
            </w:pPr>
          </w:p>
          <w:p>
            <w:pPr>
              <w:pStyle w:val="Paragraph"/>
            </w:pPr>
            <w:r>
              <w:t xml:space="preserve">Supervisar, instrumentar y mejorar los protocolos de seguridad de datos (almacenamiento, cortafuegos, derecho de acceso de los usuarios, copia de seguridad, seguridad del equipo y el software, etc.) para asegurar la seguridad, la disponibilidad y la recuperación operativa, y la continuidad inmediata de los datos en caso de emergencia [en caso de que los Supervisores de TIC (Tecnologías de la Información y la Comunicación) no se encuentren en el proyecto o la misión].</w:t>
            </w:r>
          </w:p>
          <w:p>
            <w:pPr>
              <w:pStyle w:val="ListBullet"/>
              <w:numPr>
                <w:ilvl w:val="0"/>
                <w:numId w:val="1001"/>
              </w:numPr>
            </w:pPr>
          </w:p>
          <w:p>
            <w:pPr>
              <w:pStyle w:val="Paragraph"/>
            </w:pPr>
            <w:r>
              <w:t xml:space="preserve">Supervisar, dirigir y delegar tareas a los Supervisores de TIC. Participar en el proceso de selección con el apoyo del Departamento de RR. HH., el Coordinador de Logística y los Referentes Técnicos en la sede.</w:t>
            </w:r>
          </w:p>
          <w:p>
            <w:pPr>
              <w:pStyle w:val="ListBullet"/>
              <w:numPr>
                <w:ilvl w:val="0"/>
                <w:numId w:val="1001"/>
              </w:numPr>
            </w:pPr>
          </w:p>
          <w:p>
            <w:pPr>
              <w:pStyle w:val="Paragraph"/>
            </w:pPr>
            <w:r>
              <w:t xml:space="preserve">Prestar apoyo técnico y dar a conocer las normas, políticas, protocolos y procedimientos de </w:t>
            </w:r>
            <w:r>
              <w:rPr>
                <w:b/>
              </w:rPr>
              <w:t xml:space="preserve">MSF</w:t>
            </w:r>
            <w:r>
              <w:t xml:space="preserve"> a todos los usuarios. Proveer asistencia técnica avanzada a los expertos en logística que se ocupen de los sistemas de TI y de telecomunicaciones. Cuando sea necesario, colaborar con los referentes técnicos de la sede para proporcionar apoyo de segunda línea, así como con los proveedores externos, con el fin de derivar cualquier incidente o problema que no se pueda resolver dentro de la misión.</w:t>
            </w:r>
          </w:p>
          <w:p>
            <w:pPr>
              <w:pStyle w:val="ListBullet"/>
              <w:numPr>
                <w:ilvl w:val="0"/>
                <w:numId w:val="1001"/>
              </w:numPr>
            </w:pPr>
          </w:p>
          <w:p>
            <w:pPr>
              <w:pStyle w:val="Paragraph"/>
            </w:pPr>
            <w:r>
              <w:t xml:space="preserve">Prestar apoyo formativo (instrucciones, capacitación, apoyo, etc.) a todos los usuarios. Ofrecer formación avanzada (instrucciones, formación, apoyo, etc.) a los expertos en logística que se ocupen de los sistemas de TI y de telecomunicaciones.</w:t>
            </w:r>
          </w:p>
          <w:p>
            <w:pPr>
              <w:pStyle w:val="ListBullet"/>
              <w:numPr>
                <w:ilvl w:val="0"/>
                <w:numId w:val="1001"/>
              </w:numPr>
            </w:pPr>
          </w:p>
          <w:p>
            <w:pPr>
              <w:pStyle w:val="Paragraph"/>
            </w:pPr>
            <w:r>
              <w:t xml:space="preserve">Realizar seguimientos y participar regularmente en los informes correspondientes al nivel de coordinación según las directrices de </w:t>
            </w:r>
            <w:r>
              <w:rPr>
                <w:b/>
              </w:rPr>
              <w:t xml:space="preserve">MSF</w:t>
            </w:r>
            <w:r>
              <w:t xml:space="preserve">, e informar sobre el progreso del trabajo y sobre todos los aspectos técnicos de TI y de telecomunicaciones del trabajo. Actualizar y archivar toda la documentación relacionada con los usuarios y las TIC debida a cambios en las infraestructuras de TI y de telecomunicaciones.</w:t>
            </w:r>
          </w:p>
          <w:p>
            <w:pPr>
              <w:pStyle w:val="ListBullet"/>
              <w:numPr>
                <w:ilvl w:val="0"/>
                <w:numId w:val="1001"/>
              </w:numPr>
            </w:pPr>
          </w:p>
          <w:p>
            <w:pPr>
              <w:pStyle w:val="Paragraph"/>
            </w:pPr>
            <w:r>
              <w:t xml:space="preserve">Planificar, preparar y presentar informes de las visitas que se reciben en los sitios web bajo su responsabilidad para asegurar los puntos anteriores.</w:t>
            </w:r>
          </w:p>
          <w:p>
            <w:pPr>
              <w:pStyle w:val="ListBullet"/>
              <w:numPr>
                <w:ilvl w:val="0"/>
                <w:numId w:val="1001"/>
              </w:numPr>
            </w:pPr>
          </w:p>
          <w:p>
            <w:pPr>
              <w:pStyle w:val="Paragraph"/>
            </w:pPr>
            <w:r>
              <w:t xml:space="preserve">Realizar cualquier otra tarea específica de su área de especialidad, como se define en la descripción de puesto y según el responsable de departamento.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Imprescindible: titulación universitaria o de escuela técnica.</w:t>
            </w:r>
          </w:p>
          <w:p>
            <w:pPr>
              <w:pStyle w:val="ListBullet"/>
              <w:numPr>
                <w:ilvl w:val="0"/>
                <w:numId w:val="1002"/>
              </w:numPr>
            </w:pPr>
            <w:r>
              <w:t xml:space="preserve">Se valorará especialmente acreditar formación en administración de redes o servidores.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Preferiblemente 5 años de experiencia comprobable en TI o funciones técnicas.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