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EN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agua y saneamiento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supervisor de agua y saneamiento en la implementación, monitorización, mantenimiento y resolución de problemas de las actividades de limpieza y desinfección del agua y las infraestructuras del proyecto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mejorar las condiciones de vida y sanitarias de la población destinataria.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tareas directamente relacionadas con las actividades de agua y saneamiento, como la construcción y el mantenimiento de infraestructuras del proyecto de acuerdo con los protocolos y las normas de MSF relativos al funcionamiento del suministro de agua, la gestión de residuos y eliminación de excrementos, la higiene y el control de infecciones.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limpieza y el mantenimiento de las estructuras de agua y saneamiento y, en su caso, de las instalaciones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contratar, formar y supervisar a jornaleros o responsables de higiene para las actividades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de agua y saneamiento de cualquier dificultad, anomalía o problema que pueda afectar al funcionamiento normal de las actividades y tareas en su área de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de agua y saneamiento en la presentación de informes y la recopilación de datos de agua y saneamiento, así como mantener los archivos actualizados y cumplimentar los registros de actividades de los proyectos asignados.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de los equipos, herramientas y consumibles, verificando que se utilizan y se conservan de forma segura. Informar al supervisor de cualquier necesidad de renovación y del consumo semanal/mensual.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Certificación técnica o experiencia demostrable; se valorará la especialización en agua y saneamiento.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previa en trabajos técnicos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