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INVESTIGADOR EPIDEMIOLÓGICO OPERACIONAL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actividades/Referente médico de proyecto/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y supervisar en la misión la investigación epidemiológica siguiendo los protocolos de MSF con el fin de contribuir a mitigar los efectos de las enfermedades en donde se encuentra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relevante, contribuir a definir los objetivos de la investigación operacional, desarrollar protocolos y metodología de investigación que incluya criterios de inclusión y procesos de gestión de datos, e identificar los recursos humanos que se necesitan para llevar a cabo la investigación de manera que se obtenga información relevante para la intervención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con las partes interesadas la ejecución de la investigación y asegurarse del cumplimiento de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ofrecer información al equipo que participará en la investigación.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los pacientes incluidos en cualquier investigación hayan recibido la información correcta en un formato que puedan entender, y hayan dado libremente su consentimiento para participar.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relevante, asegurarse de que se cumpla con los protocolos de laboratorio de MSF (que sea segura la manipulación de muestras, su envío,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la recogida de datos y llevar a cabo su análisis cuando sea apropiado, informando regularmente al referente funcional sobre el progreso del estudio y sobre cualquier información relevante para la misión. Escribir un informe claro de investigación donde se documenten todos los métodos y resultados, y donde se tracen conclusiones apropiadas respaldadas por los resultados. Donde sea apropiado, participar en la redacción de documentos científicos.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sistemas de datos y asegurar bases de datos precisas y de alta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difusión de los hallazgos a la comunidad tal y como se describe en el protocolo de estudio.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y proporcionar formación al equipo que participará en la investigación.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(o Master) en Epidemiología o Salud Pública con amplia formación en estadística y epidemiología.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de campo con MSF u otra ONG; experiencia en investigación es ventajoso.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