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ANTHROPOLOGUE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Coordinateur de projet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Référent médical projet / coordinateur médical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Fournir au personnel du projet MSF une étude socio-anthropologique et une évaluation des déterminants locaux et socio-culturels tels que la perception de la santé et de la maladie ainsi que le comportement en termes de recherche de soins afin d’améliorer les activités médicales.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Concevoir, planifier et organiser des recherches (qualitatives et quantitatives) afin de comprendre les croyances existantes liées à la santé, d’en extraire des modèles explicatifs et de mieux appréhender le comportement en termes de recherche de soins lié aux besoins 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rapports et des outils à l’équipe de projet afin d’améliorer les activités médicales en termes d’approches et de relation avec la population locale.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Fournir des informations et des recommandations à l’équipe de projet afin d’améliorer la compréhension de ses membres par rapport à la culture et à la perception locales afin d’adapter de manière efficace les activités médicales.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Apporter son aide dans la réalisation d’activités de promotion de la santé (test préalable des supports, groupes ciblés, collecte de données sociales,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universitaire en anthropologie médicale, anthropologie sociale ou sociologie.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précédente en lien avec l’anthropologie médicale / la socio-anthropologie ou la recherche qualitative essentielle.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Expérience dans des pays en développement et expérience au sein de MSF ou d’une autre organisation de santé publique hautement recommandée.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