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ANTHROPOLOGUE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MS02700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7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Coordinateur de projet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Référent médical projet / coordinateur médical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Fournir au personnel du projet MSF une étude socio-anthropologique et une évaluation des déterminants locaux et socio-culturels tels que la perception de la santé et de la maladie ainsi que le comportement en termes de recherche de soins afin d’améliorer les activités médicales.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Concevoir, planifier et organiser des recherches (qualitatives et quantitatives) afin de comprendre les croyances existantes liées à la santé, d’en extraire des modèles explicatifs et de mieux appréhender le comportement en termes de recherche de soins lié aux besoins du projet.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Fournir des rapports et des outils à l’équipe de projet afin d’améliorer les activités médicales en termes d’approches et de relation avec la population locale.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Fournir des informations et des recommandations à l’équipe de projet afin d’améliorer la compréhension de ses membres par rapport à la culture et à la perception locales afin d’adapter de manière efficace les activités médicales.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Apporter son aide dans la réalisation d’activités de promotion de la santé (test préalable des supports, groupes ciblés, collecte de données sociales, etc.).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Diplôme universitaire en anthropologie médicale, anthropologie sociale ou sociologie.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Expérience précédente en lien avec l’anthropologie médicale / la socio-anthropologie ou la recherche qualitative essentielle.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Expérience dans des pays en développement et expérience au sein de MSF ou d’une autre organisation de santé publique hautement recommandée.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