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DES DONNÉES MÉDICALES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Responsible d’activité / Référent médical du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bonne exécution de toutes les activités en rapport avec la saisie et la gestion des données médi-cales de la banque de données de la mission. Superviser, organiser et planifier l’activité des agents/opérateurs de saisie tout en identifiant les besoins de formation permettant d’assurer la qualité du service et la fiabilité des données collectées.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Superviser, organiser et planifier l’activité des agents de saisie, afin d’établir un bilan fiable des activités médicales effectuées tout en identifiant les besoins techniques et de formation permettant d’assurer la qualité du service et la fiabilité des données collectées. </w:t>
            </w:r>
          </w:p>
          <w:p>
            <w:pPr>
              <w:pStyle w:val="ListBullet"/>
              <w:numPr>
                <w:ilvl w:val="0"/>
                <w:numId w:val="1001"/>
              </w:numPr>
            </w:pPr>
          </w:p>
          <w:p>
            <w:pPr>
              <w:pStyle w:val="Paragraph"/>
            </w:pPr>
            <w:r>
              <w:t xml:space="preserve">Garantir la collecte et la saisie de toutes les données telles qu’identifiées par les gestionnaires du projet (par ex. mor-bidité, mortalité, surveillance épidémiologique, nutrition, santé mentale, santé des femmes, etc.) et leur enregistre-ment dans le système de traitement correspondant, tout en contrôlant leur qualité.</w:t>
            </w:r>
          </w:p>
          <w:p>
            <w:pPr>
              <w:pStyle w:val="ListBullet"/>
              <w:numPr>
                <w:ilvl w:val="0"/>
                <w:numId w:val="1001"/>
              </w:numPr>
            </w:pPr>
          </w:p>
          <w:p>
            <w:pPr>
              <w:pStyle w:val="Paragraph"/>
            </w:pPr>
            <w:r>
              <w:t xml:space="preserve">Effectuer régulièrement des contrôles qualité du travail des agents de saisie.</w:t>
            </w:r>
          </w:p>
          <w:p>
            <w:pPr>
              <w:pStyle w:val="ListBullet"/>
              <w:numPr>
                <w:ilvl w:val="0"/>
                <w:numId w:val="1001"/>
              </w:numPr>
            </w:pPr>
          </w:p>
          <w:p>
            <w:pPr>
              <w:pStyle w:val="Paragraph"/>
            </w:pPr>
            <w:r>
              <w:t xml:space="preserve">Connaître les logiciels de saisie en usage (par ex. Fuchia, Epi Info, etc.) et en assurer la bonne utilisation.</w:t>
            </w:r>
          </w:p>
          <w:p>
            <w:pPr>
              <w:pStyle w:val="ListBullet"/>
              <w:numPr>
                <w:ilvl w:val="0"/>
                <w:numId w:val="1001"/>
              </w:numPr>
            </w:pPr>
          </w:p>
          <w:p>
            <w:pPr>
              <w:pStyle w:val="Paragraph"/>
            </w:pPr>
            <w:r>
              <w:t xml:space="preserve">Garantir l’exactitude des données médicales régulièrement enregistrées dans la base en se conformant aux proto-coles MSF et  effectuer des sauvegardes régulières.</w:t>
            </w:r>
          </w:p>
          <w:p>
            <w:pPr>
              <w:pStyle w:val="ListBullet"/>
              <w:numPr>
                <w:ilvl w:val="0"/>
                <w:numId w:val="1001"/>
              </w:numPr>
            </w:pPr>
          </w:p>
          <w:p>
            <w:pPr>
              <w:pStyle w:val="Paragraph"/>
            </w:pPr>
            <w:r>
              <w:t xml:space="preserve">Apporter un soutien technique aux agents/opérateurs de saisie sur les sites du projet et répondre à leurs besoins de formation.</w:t>
            </w:r>
          </w:p>
          <w:p>
            <w:pPr>
              <w:pStyle w:val="ListBullet"/>
              <w:numPr>
                <w:ilvl w:val="0"/>
                <w:numId w:val="1001"/>
              </w:numPr>
            </w:pPr>
          </w:p>
          <w:p>
            <w:pPr>
              <w:pStyle w:val="Paragraph"/>
            </w:pPr>
            <w:r>
              <w:t xml:space="preserve">Fournir régulièrement des rapports statistiques aux équipes médicales et informer son responsable de toute informa-tion manquante ou de changements importants ou de disparités marquantes entre les données.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maîtrise avérée de l’informatique, enseignement secondaire ou qualifications dans la gestion administrative, la saisie de données ou les statistiques. 
Souhaité : diplôme en technologie de l’information.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un an avec MSF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