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TECHNICIEN DE RADIOLOGIE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MT03301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du projet/Responsable des activités médicales/Responsable des soins infirmiers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Référent médical du projet/Responsable des activités médicales/Responsable des soins infirmiers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Réalise
les examens de radiographie selon les protocoles de MSF, les mesures de
sécurité de MSF et les standards d’hygiène et de respect de la vie privée de
MSF.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Générales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du service de radiologie, pour les patients hospitalisés et externes, à la demande du médecin.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Conserver des archives précises de toutes les images produites et produire des résumés hebdomadaires de tous les examens radiologiques réalisés.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Communiquer avec les patients et avec le personnel de manière claire et respectueuse et respecter la confidentialité des patients à tous moments.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de la maintenance des équipements en fonction du programme du service y compris l’adhésion à un programme de nettoyage régulier des équipements, et alerter le superviseur en cas de dysfonctionnement ou de problème.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 les maintenances mineures et le nettoyage des équipements médicaux selon les instructions du manuel d’utilisation et les protocoles. Informe le superviseur médical en cas de disfonctionnement d’un dispositif médical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Respecter les règles en matière de radioprotection, s’assurer que le personnel et les patients suivent ces règles et informer le personnel sur la radioprotection.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vérifications d’assurance qualité régulièrement sur les équipements et les radiogrammes.
Hygiène et sécurité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Connaître et appliquer les protocoles d’hygiène.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Réaliser le nettoyage et le rangement des appareils de radiographie.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de l’élimination appropriée des déchets selon les standards de sécurité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personnes vulnérables aux radiations, telles que les femmes enceintes et les protéger en conséquence.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une radioprotection en portant des blouses de protection et des appareils spécifiques.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toutes les zones de radiation sont clairement identifiées et respectées.
Équipement et Matériel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S’occuper de tout le matériel fourni.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Réaliser des inventaires de stock régulier.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S’assurer que tout le matériel est conservé de façon appropriée
Établissement de rapports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immédiatement tout problème lié à l’état de santé d’un patient au référent médical.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tout problème ayant lieu au sein du service, toute perte, tout vol ou tout dommage dans la salle de radiographie ou sur les appareils.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Rapporte attentivement les résultats des radiographies à l’équipe médicale avec les formulaires de radiographie et les fichiers de patient.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Compile les données hebdomadaires sur l’activité pour contribuer aux statistiques générales du projet.
Autres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 aux réunions d’équipe et aux formations possibles.
Collabore pour tout cas d’urgence à la demande du superviseur ou du coordinateur.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Radiographer / X-ray technologist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Deux
ans d’expérience professionnelle, de préférence avec un système d’imagerie
médicale. Une expérience professionnelle antérieure dans
une ONG est un atout.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