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ASESOR - EDUCADOR 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MT03400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actividades de salud mental/Referente médico de proyecto,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d’activité Santé mentale / Référent médical projet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 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Realizar sesiones de consulta y/o educación para los pacientes siguiendo distintos protocolos y procedimientos médicos y mentales de MSF para mejorar su condición psicosocial.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Identificar las necesidades psicosociales, socio-económicas y administrativas de los pacientes.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Promover de forma activa la disponibilidad de servicios de asesoramiento y realizar consultas individuales o en grupo, sesiones psicoeducativas básicas para los pacientes, sus familias (cuando sea necesario), para aliviar sus dificultades psicosociales dentro del alcance del 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Referir a los pacientes a otros especialistas u otras instituciones para asistencia adicional, cuando sea necesario para proponer el mejor soporte disponible.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creación de cualquier material necesario para actividades de asesoría y su cuidado.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archivos y estadísticas de las actividades diarias y participar en encuentros grupales para compartir experiencias y discutir sobre casos especiales con otros consejeros, preservando la confidencialidad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al gerente superior inmediato sobre cualquier tipo de problema que surja durante las actividades diarias.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de la formación, las supervisiones, intervisiones y apoyar al gerente de actividades cuando sea necesario en la sensibilización sobre temas psicosociales y de salud mental para el personal de MSF o agentes externos.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Discutir las dificultades y los problemas en asesoría con el supervisor.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Asesoría, trabajo social, psicología u otro título/diploma similar.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 esencial 1 año de experiencia. Preferentemente, experiencia con ONG.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