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COCINERO EN JEFE MÉDICO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Logístico / Gestor de Actividades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Actividad/Referente Médico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/ 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Supervisar, capacitar y orientar a los cocineros, asegurando la preparación de comidas nutritivas y equilibradas para el personal o los pacientes; garantizar la disponibilidad de las materias primas, así como la observación de los estándares de higiene y normas de seguridad. Esto se llevará a cabo de acuerdo al contexto local y a la ubicación del cargo (es decir Centro de Salud, Intervención Nutricional, Doméstico, etc.).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Conocer, aplicar y garantizar que los estándares de higiene universal y normas de seguridad sean respetados para la preparación de las comidas.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Determinar las cantidades de alimentos a preparar, asegurar que los elementos que se necesitan están disponibles y, verificar la calidad de los alimentos. Esto se realizará en estrecha colaboración con los departamentos de logística, médico o de administración, dependiendo de la ubicación del cargo (es decir Centro de Salud, Intervención Nutricional, Doméstico,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(y participar) en la preparación de las comidas para el personal o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las comidas se sirvan a tiempo.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integridad del equipo (utensilios de cocina), las infraestructuras y las condiciones de higiene en la cocina, incluida la calidad del agua (es decir, filtrada, hervida,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gestión diaria de los cocineros (tiempo de trabajo, turnos, ausencias, permisos, etc.), supervisar y evaluar la calidad de su trabajo, y garantizar la capacitación,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y ser responsable de todo el equipo suministrado.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Reportar toda la información pertinente al gestor de línea.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 requerido en el área.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previa como cocinero. Es deseable poseer experiencia como supervisor de equipo.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