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APOYO AL COORDINADOR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Prestar apoyo al Coordinador de Proyecto en la gestión de la seguridad y las tareas de coordinación, asegurando una relación fluida con las autoridades locales y nacionales, y contribuyendo  al análisis y al seguimiento contextuales,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con el fin de velar por un correcto funcionamiento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BORRADOR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externamente a MSF, ya sea junto con el Coordinador de Proyecto (CP) o individualmente (cuando se le delegue esta tarea) y celebrar negociaciones en nombre de la coordinación del proyecto, en estrecha colaboración con el CP, sobre la base de lo acordado previamente a través de mensajes. Asistir en el cuidado y la promoción de la imagen pública de MSF exteriormente.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analizar y relevar cuestiones clave (de seguridad, riesgos, etc.) ante el Coordinador de Proyecto, y proporcionar información contextual, a través de un cabal conocimiento de los pares, partidos, actores, autoridades y grupos militares de diferentes administraciones y partidos, o  provincias y distritos, a fin de mejorar el entendimiento y los procesos de toma de decisiones. Mantener la base de datos de seguridad y proveer un análisis quincenal contextual basado en incidentes y cambios/acontecimientos recientes.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en misiones de exploración y evaluaciones cuando sea necesario, y participar en el desarrollo de los planes de seguridad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Coordinador de Proyecto en sesiones y eventos de comunicación interna y externa referidos a MSF (para el personal nacional, personal del Ministerio de Salud, al igual que autoridades locales,  líderes de la comunidad, agentes militares, fuerzas de seguridad) a fin de mejorar la concienciación, el conocimiento de los principios y los servicios de MSF, y el apoyo de la opinión pública. Redactar las actas de las reuniones y colaborar con el registro de la reunión.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continuidad de las relaciones y contactos con los agentes locales (otras ONG, agencias de la ONU, autoridades locales, medios de comunicación, etc.) y mantener completo y actualizado el archivo de los contactos y la correspondencia en el terreno con el fin de verificar periódicamente la exactitud y disponibilidad de las fuentes de información. Organizar contactos útiles para la promoción y las citas con el Coordinador de Proyecto. • Traducir y revisar documentos y actuar como intérprete cuando sea necesario. Asistir al Coordinador de Proyecto en la redacción de la correspondencia con  autoridades y pares (representantes gubernamentales, agentes militares, líderes de la comunidad, agencias de la ONU, ONG, etc.) con el fin de establecer canales de comunicación fluidos y fiables.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y presidir sesiones informativas contextuales, culturales y de seguridad acerca del contexto del proyecto para los nuevos empleados (nacionales e internacionales) con el propósito de facilitar su integración al proyecto y al entorno de trabajo. Luego de consultar con el Coordinador de Proyecto, implementar sesiones periódicas de información, y de capacitación  al equipo de evaluación, conductores y guardias.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Estar disponible para recibir consultas telefónicas y para asistir al Coordinador de Proyecto en caso de ocurrir  problemas importantes contextuales, operativos o de seguridad fuera del horario laboral, salvo acuerdo en contrario con el CP (por ejemplo, en vacaciones).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Desempeñar responsabilidades o tareas adicionales asignadas por el Coordinador de Proyecto.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universitario, preferentemente en disciplinas de las Ciencias Sociales (Ciencias Políticas, Derecho Público Internacional, Antropología, Economía, etc.).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Esencial: experiencia de participación y de trabajo en  contextos políticos, de seguridad y humanitarios complicados.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Esencial: experiencia en recopilación, presentación de informes y análisis de datos.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dos años de experiencia en puestos similares en el ámbito de la ayuda humanitaria, dentro de MSF o en otras ONG.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en gestión.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