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UISINI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eur / superviseu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eur / superviseu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éparer les repas des patients et du personnel MSF , conformément aux normes d’hygiène et aux règles de sécurité, et de manière à assurer les besoins nutritionnels de tou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éparer les repas du personne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Respecter en permanence toutes les règles d’hygiène et de sécuri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Contrôler le stock de nourriture de façon à demander ce qui est nécessaire à l’avance, préparer la liste de courses et, le cas échéant, faire les acha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eiller à ce que les repas soient servis à l’heu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Si nécessaire, dresser la table avant chaque repas et nettoyer après chaque rep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eiller à la propreté de toutes les installations, des ustensiles et du matérie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our le cuisinier à domicile, s’assurer de l’approvisionnement en eau potable pendant la journée et avant de partir, nettoyer, remplir le filtre et les bouteilles vides, remplacer les piles si nécessai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endre soin de tous les équipements fourni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Tenir un inventaire des ustensiles de cuisine et du matériel MSF , à savoir assiettes, verres, couverts, casseroles, etc., et en veiller à ce qu’ils soient en bon éta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Signaler tous les faits importants (perte, vol, dommages, détérioration, incident, etc.) à son supérieur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phabétisation essentielle, formation en cuisine souhait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préalable souhaité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locale essentielle. Langue de mission souhaité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