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NINERA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Responsable de velar por el bienestar del niño o del bebé, de acuerdo con las normas de higiene y de seguridad de </w:t>
            </w:r>
            <w:r>
              <w:rPr>
                <w:b/>
              </w:rPr>
              <w:t xml:space="preserve">MSF</w:t>
            </w:r>
            <w:r>
              <w:t xml:space="preserve">, y de cumplir estrictamente la rutina diaria que los padres establezcan tanto en las instrucciones orales como en las escritas.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Cuidar del niño o del bebé durante el día y realizar las tareas encomendadas por los padres cumpliendo, en todo momento, las normas de seguridad y de higiene. Cuando se solicite, preparar la comida y planear las actividades diarias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Tomar todas las medidas posibles para evitar accidentes en los lugares donde se realicen actividades, en el hogar y en espacios externos. Informar de inmediato a los padres en caso de accidente (lesiones, caídas, intoxicaciones, etc.), y brindar primeros auxilios y llamar al médico, si fuera necesario, de forma urgente. Cuando se requiera, controlar el estado de salud del niño (fiebre, picaduras de insectos, lesiones,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Autoformarse, aprender métodos de desarrollo infantil y practicar juegos de desarrollo con niños o con bebés de acuerdo a la edad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Encargarse del aseo del niño o del bebé, y de vestirlo y calzarlo, y también ocuparse de la limpieza del cuarto, electrodomésticos, juguetes y demás objetos a su alrededor. Cuando sea necesario, planchar la ropa de los niños.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Vestir al niño o al bebé de manera adecuada y encargarse de que este vaya al baño. Cuando corresponda, cambiarle los pañales de manera periódica, bañarlo durante el día y, cuando se solicite, por la noche. 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Usar los artefactos de la cocina y del hogar de manera correcta y cuidadosa para prepararle las comidas adecuadas al niño o al bebé.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Nota importante: Nunca debe dejar solo al niño o al bebé, ni siquiera en la bañera. Cuando el cuidador del niño permanezca en el hogar mientras los padres no se encuentren, no debe abrirles la puerta a personas no autorizadas.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Formación pedagógica; se valorarán estudios en enfermería.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de trabajo con niños en guarderías o en familias.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Idioma local y de la misión(imprescindible)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Conocimientos y capacidad para practicar actividades de desarrollo infantil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Tener buen nivel cultural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