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RADIÓLOGO/A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MEDICO ESPECIALISTA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MD01508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del provecto / Referente Médico de Proyecto/ Gestor de Actividades Médicas / Director/a del Hospital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Médicas  / Referente Médico de Proyecto  / Coordinador médico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Organizar y prestar servicios de diagnóstico por imágenes y ofrecer formación en el lugar de empleo de acuerdo con las políticas, los protocolos y los estándares internacionales de MSF para mejorar la situación sanitaria de los beneficiarios en colaboración con otro personal médico.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conocimientos y aptitudes médicas en diagnóstico por imágenes para contribuir al diagnóstico y a las opciones de tratamiento del paciente, y colaborar con diferentes departamentos del hospital para asegurar una correcta justificación de la derivación a los servicios de examen radiológico y  la obtención de resultados certeros.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implementación y el seguimiento de los protocolos actualizados de MSF y de las precauciones universales del departamento de radiología.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Como experto en diagnóstico por imágenes, proponer estrategias para la mejora del departamento (protocolos actuales o modificados), y aplicarlas tras la validación de Operación y de Asesoría Pediátrica.
Controlar el funcionamiento adecuado del departamento de radiología, del material y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Desarrollar recursos para la misión. Planear, evaluar y supervisar la capacitación del personal para incrementar los conocimientos necesarios a fin de asegurar un mejor diagnóstico del paciente y una derivación correcta al servicio de imágenes.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el equipo bajo su responsabilidad de acuerdo con las políticas y procedimientos de RR. HH. de </w:t>
            </w:r>
            <w:r>
              <w:rPr>
                <w:b/>
              </w:rPr>
              <w:t xml:space="preserve">MSF</w:t>
            </w:r>
            <w:r>
              <w:t xml:space="preserve">, supervisando su desempeño, organizando y planificando turnos y rotaciones, y participando directamente en emergencias o llamadas si fuese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Reunirse con la coordinación y la oficina central, incluido el Asesor de Imágenes, y presentar un informe sobre los principales hallazgos, actividades, conclusiones y recomendaciones adicionales.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: Médico con titulación en Radiología expedida por una universidad reconocida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tres años de experiencia como radiólogo, preferentemente en un hospital.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Experiencia en Radiología relevante para la misión; informe de rayos X, realización de informe de imágenes de ultrasonido.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Deseable: Experiencia en MSF u otras ONG en entornos con recursos limitados o en países con ingresos bajos o medios.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Deseable: Experiencia en la enseñanza, supervisión o tutoría de jóvenes profesionales 
en el ámbito radiológico.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Imprescindible: dominar el inglés. Deseable el idioma de la misión y el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-Imprescindible el conocimiento básico de informática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Gestión y desarrollo de personal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