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COCINERO EN JEFE 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Logístico / Gestor de Actividades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Actividad/Referente Médico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/ 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Supervisar, capacitar y orientar a los cocineros, asegurando la preparación de comidas nutritivas y equilibradas para el personal o los pacientes; garantizar la disponibilidad de las materias primas, así como la observación de los estándares de higiene y normas de seguridad. Esto se llevará a cabo de acuerdo al contexto local y a la ubicación del cargo (es decir Centro de Salud, Intervención Nutricional, Doméstico, etc.).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Conocer, aplicar y garantizar que los estándares de higiene universal y normas de seguridad sean respetados para la preparación de las comidas.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Determinar las cantidades de alimentos a preparar, asegurar que los elementos que se necesitan están disponibles y, verificar la calidad de los alimentos. Esto se realizará en estrecha colaboración con los departamentos de logística, médico o de administración, dependiendo de la ubicación del cargo (es decir Centro de Salud, Intervención Nutricional, Doméstico,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(y participar) en la preparación de las comidas para el personal o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las comidas se sirvan a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integridad del equipo (utensilios de cocina), las infraestructuras y las condiciones de higiene en la cocina, incluida la calidad del agua (es decir, filtrada, hervida,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gestión diaria de los cocineros (tiempo de trabajo, turnos, ausencias, permisos, etc.), supervisar y evaluar la calidad de su trabajo, y garantizar la capacitación,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y ser responsable de todo el equipo suministrado.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Reportar toda la información pertinente al gestor de línea.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 requerido en el área.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previa como cocinero. Es deseable poseer experiencia como supervisor de equipo.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idioma local; se valorará el conocimiento en el idioma local del lugar de trabajo.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deseable el conocimiento de matemáticas básicas y uso de los equipos de medida.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 compromiso, servicio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