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png" ContentType="image/png"/>
  <Default Extension="bmp" ContentType="image/bmp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Titre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DATA COLLECTOR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Fonction Générique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Code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MT17100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Niveau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3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F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Position dans l'Organisation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Responsable (hiérarchique)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Supervisor</w:t>
            </w: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Responsable (fonctionnel)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Supervisor</w:t>
            </w: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Domaine professionnel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Medical &amp; Paramedical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Supervise (Fonction)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But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Carry out all activities related to the collection of data for the mission, according to MSF protocols and maintaining confidentiality, in order to have reliable information.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Responsabilités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Participating in the preparation of the intervention and materials according to the needs of the survey and the ins-tructions of the supervisor.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Visiting the target location and explaining the nature and required proces of the survey to the population.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Accompanying participants  throughout the process.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Recording  the collected data in the data collection tool (questionnaire, etc).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Identifying  anomalies and informing supervisor.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Treating all community members interviewed or associated with the data collection with respect. 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Collaborating closely with colleagues.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Making sure to follow security protocols.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Ensuring, promoting and maintaining confidentiality regarding all information registered.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Compiling and handing over data.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Participating in  other activities required by the supervisor.</w:t>
            </w: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Responsabilités Spécifiques à la Section MSF / Contexte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Conditions Requises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640A2B" w:rsidRPr="00914A0D">
              <w:rPr>
                <w:rFonts w:cs="Arial"/>
                <w:b/>
                <w:noProof/>
                <w:lang w:val="en-GB"/>
              </w:rPr>
              <w:t>Éducation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Secondary education essential.</w:t>
            </w: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Expérience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002"/>
              </w:numPr>
            </w:pPr>
            <w:r>
              <w:t xml:space="preserve">Experience as a data collector desirable</w:t>
            </w:r>
          </w:p>
          <w:p>
            <w:pPr>
              <w:pStyle w:val="ListBullet"/>
              <w:numPr>
                <w:ilvl w:val="0"/>
                <w:numId w:val="1002"/>
              </w:numPr>
            </w:pPr>
            <w:r>
              <w:t xml:space="preserve">Experience with working with MSF or other INGOs is desirable </w:t>
            </w: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Langues</w:t>
            </w: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003"/>
              </w:numPr>
            </w:pPr>
            <w:r>
              <w:t xml:space="preserve">Local language essential. </w:t>
            </w:r>
          </w:p>
          <w:p>
            <w:pPr>
              <w:pStyle w:val="ListBullet"/>
              <w:numPr>
                <w:ilvl w:val="0"/>
                <w:numId w:val="1003"/>
              </w:numPr>
            </w:pPr>
            <w:r>
              <w:t xml:space="preserve">Mission language desirable</w:t>
            </w: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Connaissance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Essential computer literacy (word, excel)</w:t>
            </w: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Compétences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004"/>
              </w:numPr>
            </w:pPr>
            <w:r>
              <w:t xml:space="preserve"> Results and Quality Orientation L1</w:t>
            </w:r>
          </w:p>
          <w:p>
            <w:pPr>
              <w:pStyle w:val="ListBullet"/>
              <w:numPr>
                <w:ilvl w:val="0"/>
                <w:numId w:val="1004"/>
              </w:numPr>
            </w:pPr>
            <w:r>
              <w:t xml:space="preserve"> Teamwork and Cooperation L1</w:t>
            </w:r>
          </w:p>
          <w:p>
            <w:pPr>
              <w:pStyle w:val="ListBullet"/>
              <w:numPr>
                <w:ilvl w:val="0"/>
                <w:numId w:val="1004"/>
              </w:numPr>
            </w:pPr>
            <w:r>
              <w:t xml:space="preserve"> Behavioural Flexibility L1</w:t>
            </w:r>
          </w:p>
          <w:p>
            <w:pPr>
              <w:pStyle w:val="ListBullet"/>
              <w:numPr>
                <w:ilvl w:val="0"/>
                <w:numId w:val="1004"/>
              </w:numPr>
            </w:pPr>
            <w:r>
              <w:t xml:space="preserve"> Commitment to MSF Principles L1</w:t>
            </w:r>
          </w:p>
          <w:p>
            <w:pPr>
              <w:pStyle w:val="ListBullet"/>
              <w:numPr>
                <w:ilvl w:val="0"/>
                <w:numId w:val="1004"/>
              </w:numPr>
            </w:pPr>
            <w:r>
              <w:t xml:space="preserve"> Stress Management L2</w:t>
            </w: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Cette description de poste peut être modifiée en conformité avec les activités ou l'évolution de la mission.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En signant, l'employé(e) reconnaît qu'il / elle a lu, compris et accepté ce document.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Prénom / Nom de l'Employé(e)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Lieu et date: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Signature de l'employé(e):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(A signer en deux exemplaires, l'un pour l'employé(e), l’autre pour l'employeur)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004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003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002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001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IdMacAtCleanup w:val="4"/>
  <w:num w:numId="1001">
    <w:abstractNumId w:val="1001"/>
  </w:num>
  <w:num w:numId="1002">
    <w:abstractNumId w:val="1002"/>
  </w:num>
  <w:num w:numId="1003">
    <w:abstractNumId w:val="1003"/>
  </w:num>
  <w:num w:numId="1004">
    <w:abstractNumId w:val="100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