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DE L' ENERGIE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RESPONSABLE D'ACTIVITÉ TECHNIQUE</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LM02501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de Projet(si dans le project) / Coordinateur Logistique / Logistique Technique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 / Logistique Technique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Planifier, coordonner et contrôler toutes les activités logistiques du projet liés à l’électricité, conformément aux protocoles, normes et procédures </w:t>
            </w:r>
            <w:r>
              <w:rPr>
                <w:b/>
              </w:rPr>
              <w:t xml:space="preserve">MSF</w:t>
            </w:r>
            <w:r>
              <w:t xml:space="preserve"> afin d'assurer le fonctionnement optimal du projet</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En collaboration avec le Coordinateur du Projet et le Coordinateur Logistique /Logistique Technique, planifier, établir et assurer le suivi des activités électrique, y compris le budget annuel, afin d'identifier les besoins de la mission et de la population ciblée et d’y d’y apporter une réponse. </w:t>
            </w:r>
          </w:p>
          <w:p>
            <w:pPr>
              <w:pStyle w:val="ListBullet"/>
              <w:numPr>
                <w:ilvl w:val="0"/>
                <w:numId w:val="1001"/>
              </w:numPr>
            </w:pPr>
            <w:r>
              <w:t xml:space="preserve">Contrôler et assurer la mise en œuvre des activités d’électricité du projet en veillant à leur conformité aux normes, protocoles et procédures MSF ; rendre compte au Coordinateur du projet de l'évolution des programmes en cours. Ceci comprend les éléments suivants : 
</w:t>
            </w:r>
          </w:p>
          <w:p>
            <w:pPr>
              <w:pStyle w:val="ListBullet"/>
              <w:numPr>
                <w:ilvl w:val="1"/>
                <w:numId w:val="1001"/>
              </w:numPr>
            </w:pPr>
            <w:r>
              <w:t xml:space="preserve">Garantir la conformité des installations électriques du projet au niveau demandé par le Service technique ; privilégier la sécurité des personnels et des matériels et l’optimisation de la consommation énergétique en se fondant sur des besoins répertoriés.</w:t>
            </w:r>
          </w:p>
          <w:p>
            <w:pPr>
              <w:pStyle w:val="ListBullet"/>
              <w:numPr>
                <w:ilvl w:val="1"/>
                <w:numId w:val="1001"/>
              </w:numPr>
            </w:pPr>
            <w:r>
              <w:t xml:space="preserve">Proposer une solution technique pour améliorer les installations et les amener au niveau recommandé par le Service technique.</w:t>
            </w:r>
          </w:p>
          <w:p>
            <w:pPr>
              <w:pStyle w:val="ListBullet"/>
              <w:numPr>
                <w:ilvl w:val="1"/>
                <w:numId w:val="1001"/>
              </w:numPr>
            </w:pPr>
            <w:r>
              <w:t xml:space="preserve">Garantir l’application des recommandations et établir le relevé des consommations électriques de la mission, de manière à assurer la conformité des installations avec les recommandations susdites, à savoir analyse des besoins en électricité et principe de fonctionnement de l’installation.</w:t>
            </w:r>
          </w:p>
          <w:p>
            <w:pPr>
              <w:pStyle w:val="ListBullet"/>
              <w:numPr>
                <w:ilvl w:val="0"/>
                <w:numId w:val="1001"/>
              </w:numPr>
            </w:pPr>
            <w:r>
              <w:t xml:space="preserve">En collaboration avec le Coordinateur du Projet, le Coordinateur logistique et le Coordinateur RH, participer à la planification et à la mise en œuvre des processus RH (recrutement, formation, briefing / débriefing, évaluation, détection de potentiel, développement et communication) du personnel sous sa responsabilité afin d'assurer l’adéquation et le niveau de connaissance nécessaires pour effectuer correctement toute activité logistique relevant de son domaine</w:t>
            </w:r>
          </w:p>
          <w:p>
            <w:pPr>
              <w:pStyle w:val="ListBullet"/>
              <w:numPr>
                <w:ilvl w:val="0"/>
                <w:numId w:val="1001"/>
              </w:numPr>
            </w:pPr>
            <w:r>
              <w:t xml:space="preserve">Assurer le soutien technique dans son domaine d'activité et former / dynamiser le personnel logistique sous sa responsabilité. </w:t>
            </w:r>
          </w:p>
          <w:p>
            <w:pPr>
              <w:pStyle w:val="ListBullet"/>
              <w:numPr>
                <w:ilvl w:val="0"/>
                <w:numId w:val="1001"/>
              </w:numPr>
            </w:pPr>
            <w:r>
              <w:t xml:space="preserve">Contribuer aux rapports mensuels selon les guidelines</w:t>
            </w:r>
          </w:p>
          <w:p>
            <w:pPr>
              <w:pStyle w:val="ListBullet"/>
              <w:numPr>
                <w:ilvl w:val="0"/>
                <w:numId w:val="1001"/>
              </w:numPr>
            </w:pPr>
            <w:r>
              <w:t xml:space="preserve">Effectuer des tâches déléguées dans sa spécialisation comme détaillées dans son profil de poste</w:t>
            </w:r>
          </w:p>
          <w:p>
            <w:pPr>
              <w:pStyle w:val="ListBullet"/>
              <w:numPr>
                <w:ilvl w:val="0"/>
                <w:numId w:val="1001"/>
              </w:numPr>
            </w:pPr>
            <w:r>
              <w:t xml:space="preserve">Identifier, définir et mettre en œuvre des solutions et des stratégies qui réduisent l'empreinte environnementale des installations électriques (et CVC si applicable).de la mission/des projets. Ces stratégies englobent non seulement les solutions techniques mais aussi la manière dont les installations électriques sont utilisées, entretenues et gérées. L'objectif principal de réduction de l'empreinte environnementale passe par l'efficacité énergétique, la réduction des émissions de dioxyde de carbone, une bonne gestion des déchets et l'utilisation de solutions durables et adaptées en fonction du contexte.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Indispensable : éducation secondaire et diplôme technique ou diplôme d'une université technique, de préférence en tant qu'ingénieur</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002"/>
              </w:numPr>
            </w:pPr>
            <w:r>
              <w:t xml:space="preserve">Indispensable : un minimum de deux ans d'expérience professionnelle dans des activités du domaine de la logistique. </w:t>
            </w:r>
          </w:p>
          <w:p>
            <w:pPr>
              <w:pStyle w:val="ListBullet"/>
              <w:numPr>
                <w:ilvl w:val="0"/>
                <w:numId w:val="1002"/>
              </w:numPr>
            </w:pPr>
            <w:r>
              <w:t xml:space="preserve">Souhaitable: une expérience préalable avec </w:t>
            </w:r>
            <w:r>
              <w:rPr>
                <w:b/>
              </w:rPr>
              <w:t xml:space="preserve">MSF</w:t>
            </w:r>
            <w:r>
              <w:t xml:space="preserve"> ou d'autres ONG et une expérience professionnelle dans des pays en voie de développement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Connaissance de la langue de la Mission essentielle et de la langue locale, souhaitable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Connaissances essentielles en informatique (Word, Excel et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003"/>
              </w:numPr>
            </w:pPr>
            <w:r>
              <w:t xml:space="preserve">Gestion et développement du personnel </w:t>
            </w:r>
            <w:r>
              <w:rPr>
                <w:b/>
              </w:rPr>
              <w:t xml:space="preserve">L2</w:t>
            </w:r>
          </w:p>
          <w:p>
            <w:pPr>
              <w:pStyle w:val="ListBullet"/>
              <w:numPr>
                <w:ilvl w:val="0"/>
                <w:numId w:val="1003"/>
              </w:numPr>
            </w:pPr>
            <w:r>
              <w:t xml:space="preserve">Adhésion aux principes de MSF </w:t>
            </w:r>
            <w:r>
              <w:rPr>
                <w:b/>
              </w:rPr>
              <w:t xml:space="preserve">L2</w:t>
            </w:r>
          </w:p>
          <w:p>
            <w:pPr>
              <w:pStyle w:val="ListBullet"/>
              <w:numPr>
                <w:ilvl w:val="0"/>
                <w:numId w:val="1003"/>
              </w:numPr>
            </w:pPr>
            <w:r>
              <w:t xml:space="preserve">Souplesse de comportement </w:t>
            </w:r>
            <w:r>
              <w:rPr>
                <w:b/>
              </w:rPr>
              <w:t xml:space="preserve">L3</w:t>
            </w:r>
          </w:p>
          <w:p>
            <w:pPr>
              <w:pStyle w:val="ListBullet"/>
              <w:numPr>
                <w:ilvl w:val="0"/>
                <w:numId w:val="1003"/>
              </w:numPr>
            </w:pPr>
            <w:r>
              <w:t xml:space="preserve">Sens de la qualité et du Service </w:t>
            </w:r>
            <w:r>
              <w:rPr>
                <w:b/>
              </w:rPr>
              <w:t xml:space="preserve">L3</w:t>
            </w:r>
          </w:p>
          <w:p>
            <w:pPr>
              <w:pStyle w:val="ListBullet"/>
              <w:numPr>
                <w:ilvl w:val="0"/>
                <w:numId w:val="1003"/>
              </w:numPr>
            </w:pPr>
            <w:r>
              <w:t xml:space="preserve">Travail en équipe et coopération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