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POCUS REGIONAL MANAGER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MM20400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11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