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TECHNICIEN DE RADIOLOGIE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Référent médical du projet/Responsable des activités médicales/Responsable des soins infirmiers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Réalise
les examens de radiographie selon les protocoles de MSF, les mesures de
sécurité de MSF et les standards d’hygiène et de respect de la vie privée de
MSF.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Paragraph"/>
            </w:pPr>
            <w:r>
              <w:t xml:space="preserve">Générales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Responsable du service de radiologie, pour les patients hospitalisés et externes, à la demande du médecin.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Conserver des archives précises de toutes les images produites et produire des résumés hebdomadaires de tous les examens radiologiques réalisés.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Communiquer avec les patients et avec le personnel de manière claire et respectueuse et respecter la confidentialité des patients à tous moments.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Responsable de la maintenance des équipements en fonction du programme du service y compris l’adhésion à un programme de nettoyage régulier des équipements, et alerter le superviseur en cas de dysfonctionnement ou de problème.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Effectue les maintenances mineures et le nettoyage des équipements médicaux selon les instructions du manuel d’utilisation et les protocoles. Informe le superviseur médical en cas de disfonctionnement d’un dispositif médical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Respecter les règles en matière de radioprotection, s’assurer que le personnel et les patients suivent ces règles et informer le personnel sur la radioprotection.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Effectuer des vérifications d’assurance qualité régulièrement sur les équipements et les radiogrammes.
Hygiène et sécurité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Connaître et appliquer les protocoles d’hygiène.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Réaliser le nettoyage et le rangement des appareils de radiographie.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de l’élimination appropriée des déchets selon les standards de sécurité de MSF.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Identifier les personnes vulnérables aux radiations, telles que les femmes enceintes et les protéger en conséquence.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Assurer une radioprotection en portant des blouses de protection et des appareils spécifiques.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que toutes les zones de radiation sont clairement identifiées et respectées.
Équipement et Matériel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S’occuper de tout le matériel fourni.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Réaliser des inventaires de stock régulier.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que tout le matériel est conservé de façon appropriée
Établissement de rapports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Rapporte immédiatement tout problème lié à l’état de santé d’un patient au référent médical.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Rapporte tout problème ayant lieu au sein du service, toute perte, tout vol ou tout dommage dans la salle de radiographie ou sur les appareils.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Rapporte attentivement les résultats des radiographies à l’équipe médicale avec les formulaires de radiographie et les fichiers de patient.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Compile les données hebdomadaires sur l’activité pour contribuer aux statistiques générales du projet.
Autres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Participe aux réunions d’équipe et aux formations possibles.
Collabore pour tout cas d’urgence à la demande du superviseur ou du coordinateur.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Radiographer / X-ray technologist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Deux
ans d’expérience professionnelle, de préférence avec un système d’imagerie
médicale. Une expérience professionnelle antérieure dans
une ONG est un atout.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Maitrise indispensable de la langue de la mission
 Anglais ou français obligatoire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• Essential computer literacy (word, excel and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  <w:r>
              <w:t xml:space="preserve"> 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