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ASESOR - EDUCADOR 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 de actividades de salud mental/Referente médico de proyecto,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d’activité Santé mentale / Référent médical projet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 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Realizar sesiones de consulta y/o educación para los pacientes siguiendo distintos protocolos y procedimientos médicos y mentales de MSF para mejorar su condición psicosocial.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Identificar las necesidades psicosociales, socio-económicas y administrativas de los pacientes.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Promover de forma activa la disponibilidad de servicios de asesoramiento y realizar consultas individuales o en grupo, sesiones psicoeducativas básicas para los pacientes, sus familias (cuando sea necesario), para aliviar sus dificultades psicosociales dentro del alcance del proyecto.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Referir a los pacientes a otros especialistas u otras instituciones para asistencia adicional, cuando sea necesario para proponer el mejor soporte disponible.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la creación de cualquier material necesario para actividades de asesoría y su cuidado.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archivos y estadísticas de las actividades diarias y participar en encuentros grupales para compartir experiencias y discutir sobre casos especiales con otros consejeros, preservando la confidencialidad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gerente superior inmediato sobre cualquier tipo de problema que surja durante las actividades diarias.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de la formación, las supervisiones, intervisiones y apoyar al gerente de actividades cuando sea necesario en la sensibilización sobre temas psicosociales y de salud mental para el personal de MSF o agentes externos.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Discutir las dificultades y los problemas en asesoría con el supervisor.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Asesoría, trabajo social, psicología u otro título/diploma similar.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esencial 1 año de experiencia. Preferentemente, experiencia con ONG.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esencial el idioma local. Deseable, idioma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Resultados, trabajo de equipo, flexibilidad, compromiso, servicio.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