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 MISSION ADJOINT OPERATIONNEL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Responsable opérationnel (HQ)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Responsable opérationnel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chef de mission, par le biais de tâches et de responsabilités déléguées. Être responsable de la réponse opérationnelle de MSF dans le portefeuille de projets défini. Coordonner l'exécution des programmes de MSF, identifier les défis humanitaires, représenter les intérêts de MSF auprès des tierces parties en veillant au respect de sa charte, de ses normes et politiques éthiques ainsi que des lois et règlements internationaux et nationaux, afin d'atteindre les objectifs organisationnels et de qualité de la mission. Remplacer le chef de mission en son absence.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Participer à la définition de la stratégie de la mission et être responsable de la mise en œuvre des ACP, de la gestion de la sécurité, de l'intervention d'urgence et de la supervision directe des projets dont il est responsable. Soutenir le PC et les coordinateurs respectifs pour la mise en œuvre des politiques et du plan d'action de MSF et s'assurer que le positionnement de MSF est conforme à la politique et à la stratégie de la mission. </w:t>
            </w:r>
          </w:p>
          <w:p>
            <w:pPr>
              <w:pStyle w:val="ListBullet"/>
              <w:numPr>
                <w:ilvl w:val="0"/>
                <w:numId w:val="1001"/>
              </w:numPr>
            </w:pPr>
          </w:p>
          <w:p>
            <w:pPr>
              <w:pStyle w:val="Paragraph"/>
            </w:pPr>
            <w:r>
              <w:t xml:space="preserve">Assurer le leadership et la gestion stratégique, assurer le soutien des CMT dans les projets, la coordination entre les départements au niveau de la coordination et le bon fonctionnement des lignes opérationnelles et médicales. Occuper temporairement la fonction de Chef de Projet en cas de vacance sur le poste </w:t>
            </w:r>
          </w:p>
          <w:p>
            <w:pPr>
              <w:pStyle w:val="ListBullet"/>
              <w:numPr>
                <w:ilvl w:val="0"/>
                <w:numId w:val="1001"/>
              </w:numPr>
            </w:pPr>
          </w:p>
          <w:p>
            <w:pPr>
              <w:pStyle w:val="Paragraph"/>
            </w:pPr>
            <w:r>
              <w:t xml:space="preserve">Sur demande du chef de mission, représenter MSF auprès d'acteurs externes et venir en appui au coordinateur de projet lorsqu'il s'agit des objectifs opérationnels des projets dont il/elle a la charge. Assurer la négociation d'un accès humanitaire approprié avec tous les acteurs concernés et la mise en place et le maintien d'un réseau efficace d'interlocuteurs en soutien aux objectifs opérationnels et humanitaires de MSF. Participer aux réunions des parties prenantes et aux réunions avec d'autres acteurs, donateurs, etc. en rapport avec les projets dont il a la charge.  </w:t>
            </w:r>
          </w:p>
          <w:p>
            <w:pPr>
              <w:pStyle w:val="ListBullet"/>
              <w:numPr>
                <w:ilvl w:val="0"/>
                <w:numId w:val="1001"/>
              </w:numPr>
            </w:pPr>
          </w:p>
          <w:p>
            <w:pPr>
              <w:pStyle w:val="Paragraph"/>
            </w:pPr>
            <w:r>
              <w:t xml:space="preserve">Être responsable du suivi et de l'analyse du contexte politique et de ses implications humanitaires et sanitaires, ainsi que de la réponse opérationnelle et de la préparation aux situations d'urgence. Participer à l'élaboration et à la révision de la politique pays (Country Policy) et veiller à sa mise en œuvre, y compris l'identification en temps voulu des besoins pertinents ainsi que les interventions opérationnelles, le plaidoyer et les communications appropriées. </w:t>
            </w:r>
          </w:p>
          <w:p>
            <w:pPr>
              <w:pStyle w:val="ListBullet"/>
              <w:numPr>
                <w:ilvl w:val="0"/>
                <w:numId w:val="1001"/>
              </w:numPr>
            </w:pPr>
          </w:p>
          <w:p>
            <w:pPr>
              <w:pStyle w:val="Paragraph"/>
            </w:pPr>
            <w:r>
              <w:t xml:space="preserve">Assurer la planification et la mise en œuvre des interventions conformément aux normes et protocoles de MSF, leur suivi et leur évaluation, ainsi que leurs résultats, en veillant à ce que les propositions de projets et les budgets soient établis en temps voulu et à ce que les rapports internes et externes requis soient respectés. </w:t>
            </w:r>
          </w:p>
          <w:p>
            <w:pPr>
              <w:pStyle w:val="ListBullet"/>
              <w:numPr>
                <w:ilvl w:val="0"/>
                <w:numId w:val="1001"/>
              </w:numPr>
            </w:pPr>
          </w:p>
          <w:p>
            <w:pPr>
              <w:pStyle w:val="Paragraph"/>
            </w:pPr>
            <w:r>
              <w:t xml:space="preserve">Disposer des pouvoirs financiers et des ressources humaines (délégation du chef de mission) pour les projets dont il est en charge. Être responsable de la planification et de l'utilisation appropriées des ressources (humaines, financières, matérielles) et des rapports de donateurs pour les projets qu'il gère. Veiller au respect des politiques et procédures administratives pertinentes.  </w:t>
            </w:r>
          </w:p>
          <w:p>
            <w:pPr>
              <w:pStyle w:val="ListBullet"/>
              <w:numPr>
                <w:ilvl w:val="0"/>
                <w:numId w:val="1001"/>
              </w:numPr>
            </w:pPr>
          </w:p>
          <w:p>
            <w:pPr>
              <w:pStyle w:val="Paragraph"/>
            </w:pPr>
            <w:r>
              <w:t xml:space="preserve">Être responsable de la sécurité du personnel et des biens, et contribuer à la révision, mise à jour, mise en œuvre et au respect du plan de sécurité du pays (Country Security Plan) et du projet (Project Security Plan). Veiller à ce que les incidents de sécurité fassent l'objet de rapports, d'analyses et d'un suivi en temps opportun et à ce que le personnel continue d'être sensibilisé aux questions de sécurité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universitaire ou paramédical souhaitable.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Au moins deux ans d'expérience dans des postes de direction dans le domaine de l'aide humanitaire</w:t>
            </w:r>
          </w:p>
          <w:p>
            <w:pPr>
              <w:pStyle w:val="ListBullet"/>
              <w:numPr>
                <w:ilvl w:val="0"/>
                <w:numId w:val="1003"/>
              </w:numPr>
            </w:pPr>
            <w:r>
              <w:t xml:space="preserve">     Expérience essentielle avec MSF ou d'autres ONG </w:t>
            </w:r>
          </w:p>
          <w:p>
            <w:pPr>
              <w:pStyle w:val="ListBullet"/>
              <w:numPr>
                <w:ilvl w:val="0"/>
                <w:numId w:val="1003"/>
              </w:numPr>
            </w:pPr>
            <w:r>
              <w:t xml:space="preserve">     Expérience professionnelle essentielle dans les pays en développement</w:t>
            </w:r>
          </w:p>
          <w:p>
            <w:pPr>
              <w:pStyle w:val="ListBullet"/>
              <w:numPr>
                <w:ilvl w:val="0"/>
                <w:numId w:val="1003"/>
              </w:numPr>
            </w:pPr>
            <w:r>
              <w:t xml:space="preserve">     Capacité à communiquer efficacement avec différents acteurs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Maitrise essentielle de langue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Vision stratégique L3 </w:t>
            </w:r>
          </w:p>
          <w:p>
            <w:pPr>
              <w:pStyle w:val="ListBullet"/>
              <w:numPr>
                <w:ilvl w:val="0"/>
                <w:numId w:val="1006"/>
              </w:numPr>
            </w:pPr>
            <w:r>
              <w:t xml:space="preserve">    Leadership L3</w:t>
            </w:r>
          </w:p>
          <w:p>
            <w:pPr>
              <w:pStyle w:val="ListBullet"/>
              <w:numPr>
                <w:ilvl w:val="0"/>
                <w:numId w:val="1006"/>
              </w:numPr>
            </w:pPr>
            <w:r>
              <w:t xml:space="preserve">    Mise en réseau L4 </w:t>
            </w:r>
          </w:p>
          <w:p>
            <w:pPr>
              <w:pStyle w:val="ListBullet"/>
              <w:numPr>
                <w:ilvl w:val="0"/>
                <w:numId w:val="1006"/>
              </w:numPr>
            </w:pPr>
            <w:r>
              <w:t xml:space="preserve">    Culturel L4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