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SECRÉTAIRE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les activités de secrétariat administratif, conformément aux instructions du superviseur et des règles et protocoles MSF pour assurer un soutien administratif efficace au personnel du bureau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Rédiger et/ou vérifier les lettres officielles, rapports et autres documents relatifs à la mission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Organiser et confirmer les rendez-vous, tenir à jour un journal des absences, des réunions et des vacances.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Tenir un registre d’appels (entrants et sortants), communiquer aux personnes concernées les appels reçus en leur absence.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en note les réunions et préparer les procès-verbaux.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Gérer tous les courriers/colis/fax entrants/sortants, et veiller à ce qu’ils soient correctement enregistrés et distribués à leurs destinataires internes ou externes.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Contrôler la personne chargée du courrier (vérifier les reçus), ainsi que la société de messagerie et effectuer la factu-ration des services fournis.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Gérer les stocks de fournitures de bureau et passer les commandes à temps pour éviter d’en manquer.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Superviser l’impression des copies et la reliure des documents.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 cas d’absence du/de la réceptionniste, accueillir les invités et les visiteurs, en s’assurant que tout est propre et en bon état dans la zone de réception.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Informer les superviseurs en cas d’incident/problème.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à l’organisation des événements internes et externes (réunions, présentations, etc.), à l’envoi des invitations, la commande auprès du traiteur, l’organisation de l’hébergement, etc..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Études secondaires et de secrétariat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de deux ans dans des postes similaires souhaitée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travail de la mission et langues locale indispensables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des outils bureautiques indispensable (word, excel et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Sensibilisation aux différences interculturelles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