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TÉCNICO EN RAYOS X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MT03301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Gestor de actividades médicas / Gestor de actividades de enfermería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Gestor de actividades médicas / Gestor de actividades de enfermería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exámenes
radiológicos  de conformidad con los
protocolos, las medidas de seguridad y los estándares de higiene y privacidad
de Médicos Sin Fronteras.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Generales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pruebas radiológicas a pacientes internos y externos a petición del médico correspondiente.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un registro minucioso de las radiografías tomadas y entregar cada semana un resumen de todas las que se han realizado.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Comunicarse con los pacientes y con el resto del personal de forma clara y respetuosa y tratar la información de los pacientes siempre de forma confidencial.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en buen estado el equipo según el horario de atención y respetar el plan de limpieza periódica. Informar al supervisor de cualquier problema de funcionamiento que el equipo pudiera presentar.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Adherirse a las normas de seguridad sobre radiación, asegurarse de que los pacientes y el resto del personal las cumplen e informar al personal de las medidas de seguridad que competen a la radiología.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controles de calidad de las pruebas y del equipo radiológico periódicamente.
Higiene y seguridad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 los protocolos sobre higiene y ponerlos en práctica.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Limpiar y mantener en orden los equipos de rayos X.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Desechar los residuos y el material no reutilizable de conformidad con los estándares de seguridad de Médicos Sin Fronteras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a los pacientes vulnerables a la radiación (como embarazadas) y tomar las medidas de protección necesarias.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Utilizar protectores y dispositivos específicos para garantizar la seguridad del examen radiológico.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las zonas de radiación están debidamente indicadas y de que se respetan las restricciones de acceso a las mismas.
Equipo y material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el equipo y el instrumental de trabajo.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inventario del material disponible regularmente.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Guardar el material adecuadamente y de forma ordenada.
Comunicación y reporte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inmediatamente al referente médico de cualquier problema relacionado con la salud de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referente médico de cualquier problema que pueda surgir en el horario de atención, tales como la pérdida o el robo del material o los dispositivos de la sala de radiología, o cualquier daño que estos pudieran sufrir.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Comunicar al equipo médico los resultados de las pruebas radiológicas mediante el correspondiente formulario y en el historial del paciente.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Compilar datos sobre las actividades realizadas cada semana para contribuir a las estadísticas generales del proyecto.
Otras responsabilidades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las reuniones de equipo y en posibles cursos de formación.
Prestar apoyo en las urgencias si así lo requiere el supervisor o los coordinadores.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Técnico Superior en Imagen para el Diagnóstico
o equivalente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dos años,
preferiblemente con sistemas de imagen digital. Haber trabajado previamente en una
ONG es un plus.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del país donde se desarrolla el proyecto – indispensable
 Inglés o francés – obligatorio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Informática (Word, Excel,
Internet) – indispensable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Resultados, trabajo de equipo, flexibilidad, compromiso, servicio.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