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PROTOCOL OFFICE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To be adapted based on specific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Highly computer literate; good knowledge of administrative procedures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People Management and Development L2</w:t>
            </w:r>
          </w:p>
          <w:p>
            <w:pPr>
              <w:pStyle w:val="ListBullet"/>
              <w:numPr>
                <w:ilvl w:val="0"/>
                <w:numId w:val="1006"/>
              </w:numPr>
            </w:pPr>
            <w:r>
              <w:t xml:space="preserve">Commitment to MSF Principles L2</w:t>
            </w:r>
          </w:p>
          <w:p>
            <w:pPr>
              <w:pStyle w:val="ListBullet"/>
              <w:numPr>
                <w:ilvl w:val="0"/>
                <w:numId w:val="1006"/>
              </w:numPr>
            </w:pPr>
            <w:r>
              <w:t xml:space="preserve">Behavioural Flexibility L3</w:t>
            </w:r>
          </w:p>
          <w:p>
            <w:pPr>
              <w:pStyle w:val="ListBullet"/>
              <w:numPr>
                <w:ilvl w:val="0"/>
                <w:numId w:val="1006"/>
              </w:numPr>
            </w:pPr>
            <w:r>
              <w:t xml:space="preserve">Results and Quality Orientation L3</w:t>
            </w:r>
          </w:p>
          <w:p>
            <w:pPr>
              <w:pStyle w:val="ListBullet"/>
              <w:numPr>
                <w:ilvl w:val="0"/>
                <w:numId w:val="1006"/>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