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MEDIADOR INTERCULTURAL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OT01900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 / Supervisor de mediación intercultural 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 / Gestor de Actividad / Supervisor de mediación intercultural / Coordinador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a </w:t>
            </w:r>
            <w:r>
              <w:rPr>
                <w:b/>
              </w:rPr>
              <w:t xml:space="preserve">MSF</w:t>
            </w:r>
            <w:r>
              <w:t xml:space="preserve"> a comprender los determinantes socioculturales del lugar; apoyar a los beneficiarios con información básica sobre el acceso a los tratamientos médicos, el transporte y otros actores (jurídicos y sociales, etc.) de conformidad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, con el fin de crear lazos con la comunidad y de incrementar la visibilidad y la aceptación institucionales.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Junto con los miembros del equipo de proyecto pertinente, proporcionar información a los beneficiarios sobre el uso del sistema sanitario y otros servicios de asistencia (refugio, comida, transporte, asistencia legal) que proporciona MSF y otros agentes, con el propósito de favorecer el empoderamiento y la autonomía de los beneficiarios en la “navegación” de las sociedades receptoras.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Facilitar la relación entre pacientes y profesionales sanitarios implicados en consultas médicas, salud mental, fisioterapia y sesiones con trabajadores sociales, etc. a través de: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Triangular una interpretación de calidad y respetuosa de los factores culturales entre los profesionales sanitarios y el paciente en su lengua materna (fuente/meta). Apoyar la concienciación, sensibilización y comunicación intercultural clara entre las partes.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Asistir a los profesionales sanitarios y pacientes, resolviendo las consecuencias negativas de las diferencias socioculturales, prestar apoyo en la intervención terapéutica/social, transmitiendo a los profesionales sanitarios aspectos relevantes culturales del paciente, actuando como agente cultural. Identificar y explicitar las barreras que afectan a la equidad y a igualdad del acceso a los servicios.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Acompañar a los beneficiarios hasta los sitios donde han sido derivados (instalaciones sanitarias y de asistencia social)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Participar en la gestión de reuniones y en reuniones médicas sobre temas específicos.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Contribuir a la comprensión del contexto y a la recopilación de datos sobre cuestiones médicas y humanitarias, con una atención específica a las vulnerabilidades, proporcionando información fiable para la toma de decisiones operativa a través de: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Garantizar calidad lingüística e interpretación intercultural durante la recopilación de testimonios para propósitos de defensa/comunicación.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Asistir en la administración de evaluaciones/estudios cuando sea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Dar cuenta de la información importante que expresen los beneficiarios y las comunidades, garantizando en todo momento confidencialidad.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Asistir en las revisiones de los medios de comunicación y en la creación de contenido para la comunicación.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Cuando se le solicite, prestar apoyo a otras actividades de MSF (actividades HP, distribución NFI, etc.)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Asegurar la confidencialidad, imparcialidad y neutralidad. Declarar cualquier conflicto de intereses que exista.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Educación secundaria imprescindible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Deseable: título en Ciencias Sociales, Comunicación Social o Enseñanza.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Se considera una ventaja la formación en Interpretación o en Mediación Intercultural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Mínimo dos años de experiencia en un puesto similar, preferiblemente en la provisión de servicios médicos y/o con ONG.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previa en el ámbito de la migración/refugiados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Esencial: lengua materna/C2 para las lenguas específicas requeridas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Dominio de inglés y/o francés para la lengua de MSF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Dominio deseable de la lengua de la misión. Por ejemplo, griego, serbio, italiano, árabe.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 de la dinámica migratoria y de la población afectada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 de la cultura y organización (por ejemplo, el sistema sanitario) de la sociedad/país receptor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Sólidas habilidades comunicativas y sociales (escucha atenta, actitud abierta, empatía, sensibilidad)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Capacidad de trabajar en un equipo multidisciplinar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Iniciativa, creatividad y flexibilidad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Capacidad de adaptación al cambio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Gran interés en ayudar a personas vulnerables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Results and Quality Orientation L1
• Teamwork and Cooperation L1
• Behavioural Flexibility L1
• Commitment to MSF Principles L1
• Service Orientation L1
• Stress Management 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